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0AE2B" w14:textId="77777777" w:rsidR="00B35408" w:rsidRPr="00126ED5" w:rsidRDefault="00B35408" w:rsidP="00B664AE">
      <w:pPr>
        <w:adjustRightInd w:val="0"/>
        <w:snapToGrid w:val="0"/>
        <w:spacing w:after="0" w:line="240" w:lineRule="auto"/>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3795"/>
        <w:gridCol w:w="4545"/>
      </w:tblGrid>
      <w:tr w:rsidR="00B35408" w:rsidRPr="00255AAC" w14:paraId="49A64805" w14:textId="77777777" w:rsidTr="008B2276">
        <w:trPr>
          <w:tblCellSpacing w:w="15" w:type="dxa"/>
        </w:trPr>
        <w:tc>
          <w:tcPr>
            <w:tcW w:w="3750" w:type="dxa"/>
          </w:tcPr>
          <w:p w14:paraId="3BE66D4E" w14:textId="77777777" w:rsidR="00B35408" w:rsidRPr="00126ED5" w:rsidRDefault="00B35408" w:rsidP="00B664AE">
            <w:pPr>
              <w:pStyle w:val="ab"/>
              <w:contextualSpacing/>
              <w:rPr>
                <w:rFonts w:ascii="Times New Roman" w:hAnsi="Times New Roman"/>
                <w:sz w:val="21"/>
                <w:szCs w:val="21"/>
                <w:lang w:eastAsia="zh-CN"/>
              </w:rPr>
            </w:pPr>
            <w:r w:rsidRPr="00126ED5">
              <w:rPr>
                <w:rFonts w:ascii="Times New Roman" w:hAnsi="Times New Roman" w:hint="eastAsia"/>
                <w:sz w:val="21"/>
                <w:szCs w:val="21"/>
                <w:lang w:eastAsia="zh-CN"/>
              </w:rPr>
              <w:t>康模数尔软件技术（上海）有限公司</w:t>
            </w:r>
          </w:p>
          <w:p w14:paraId="11FC2055" w14:textId="77777777" w:rsidR="00B35408" w:rsidRPr="00126ED5" w:rsidRDefault="00B35408" w:rsidP="00B664AE">
            <w:pPr>
              <w:pStyle w:val="ab"/>
              <w:contextualSpacing/>
              <w:rPr>
                <w:rFonts w:ascii="Times New Roman" w:hAnsi="Times New Roman"/>
                <w:sz w:val="21"/>
                <w:szCs w:val="21"/>
                <w:lang w:eastAsia="zh-CN"/>
              </w:rPr>
            </w:pPr>
            <w:r w:rsidRPr="00126ED5">
              <w:rPr>
                <w:rFonts w:ascii="Times New Roman" w:hAnsi="Times New Roman" w:hint="eastAsia"/>
                <w:sz w:val="21"/>
                <w:szCs w:val="21"/>
                <w:lang w:eastAsia="zh-CN"/>
              </w:rPr>
              <w:t>上海浦东新区东方路</w:t>
            </w:r>
            <w:r w:rsidRPr="00126ED5">
              <w:rPr>
                <w:rFonts w:ascii="Times New Roman" w:hAnsi="Times New Roman"/>
                <w:sz w:val="21"/>
                <w:szCs w:val="21"/>
                <w:lang w:eastAsia="zh-CN"/>
              </w:rPr>
              <w:t xml:space="preserve"> 1217 </w:t>
            </w:r>
            <w:r w:rsidRPr="00126ED5">
              <w:rPr>
                <w:rFonts w:ascii="Times New Roman" w:hAnsi="Times New Roman" w:hint="eastAsia"/>
                <w:sz w:val="21"/>
                <w:szCs w:val="21"/>
                <w:lang w:eastAsia="zh-CN"/>
              </w:rPr>
              <w:t>号</w:t>
            </w:r>
          </w:p>
          <w:p w14:paraId="10710BF0" w14:textId="77777777" w:rsidR="00B35408" w:rsidRPr="00126ED5" w:rsidRDefault="00B35408" w:rsidP="00B664AE">
            <w:pPr>
              <w:pStyle w:val="ab"/>
              <w:contextualSpacing/>
              <w:rPr>
                <w:rFonts w:ascii="Times New Roman" w:hAnsi="Times New Roman"/>
                <w:sz w:val="21"/>
                <w:szCs w:val="21"/>
                <w:lang w:val="it-IT" w:eastAsia="zh-CN"/>
              </w:rPr>
            </w:pPr>
            <w:r w:rsidRPr="00126ED5">
              <w:rPr>
                <w:rFonts w:ascii="Times New Roman" w:hAnsi="Times New Roman" w:hint="eastAsia"/>
                <w:sz w:val="21"/>
                <w:szCs w:val="21"/>
                <w:lang w:val="it-IT" w:eastAsia="zh-CN"/>
              </w:rPr>
              <w:t>陆家嘴金融服务广场</w:t>
            </w:r>
            <w:r w:rsidRPr="00126ED5">
              <w:rPr>
                <w:rFonts w:ascii="Times New Roman" w:hAnsi="Times New Roman"/>
                <w:sz w:val="21"/>
                <w:szCs w:val="21"/>
                <w:lang w:val="it-IT" w:eastAsia="zh-CN"/>
              </w:rPr>
              <w:t xml:space="preserve"> 2D</w:t>
            </w:r>
          </w:p>
          <w:p w14:paraId="5BE3AC5C" w14:textId="77777777" w:rsidR="00B35408" w:rsidRPr="00126ED5" w:rsidRDefault="00B35408" w:rsidP="00B664AE">
            <w:pPr>
              <w:pStyle w:val="ab"/>
              <w:contextualSpacing/>
              <w:rPr>
                <w:rFonts w:ascii="Times New Roman" w:hAnsi="Times New Roman"/>
                <w:sz w:val="21"/>
                <w:szCs w:val="21"/>
                <w:lang w:val="it-IT" w:eastAsia="zh-CN"/>
              </w:rPr>
            </w:pPr>
            <w:r w:rsidRPr="00126ED5">
              <w:rPr>
                <w:rFonts w:ascii="Times New Roman" w:hAnsi="Times New Roman" w:hint="eastAsia"/>
                <w:sz w:val="21"/>
                <w:szCs w:val="21"/>
                <w:lang w:val="it-IT" w:eastAsia="zh-CN"/>
              </w:rPr>
              <w:t>电话：</w:t>
            </w:r>
            <w:r w:rsidRPr="00126ED5">
              <w:rPr>
                <w:rFonts w:ascii="Times New Roman" w:hAnsi="Times New Roman"/>
                <w:sz w:val="21"/>
                <w:szCs w:val="21"/>
                <w:lang w:val="it-IT" w:eastAsia="zh-CN"/>
              </w:rPr>
              <w:t>+86 21-50776566</w:t>
            </w:r>
          </w:p>
          <w:p w14:paraId="48582BC6" w14:textId="77777777" w:rsidR="00B35408" w:rsidRPr="00126ED5" w:rsidRDefault="00B35408" w:rsidP="00B664AE">
            <w:pPr>
              <w:pStyle w:val="ab"/>
              <w:contextualSpacing/>
              <w:rPr>
                <w:rStyle w:val="a7"/>
                <w:rFonts w:ascii="Times New Roman" w:hAnsi="Times New Roman"/>
                <w:sz w:val="21"/>
                <w:szCs w:val="21"/>
                <w:lang w:val="it-IT" w:eastAsia="zh-CN"/>
              </w:rPr>
            </w:pPr>
            <w:r w:rsidRPr="00126ED5">
              <w:rPr>
                <w:rFonts w:ascii="Times New Roman" w:hAnsi="Times New Roman" w:hint="eastAsia"/>
                <w:sz w:val="21"/>
                <w:szCs w:val="21"/>
                <w:lang w:eastAsia="zh-CN"/>
              </w:rPr>
              <w:t>网站</w:t>
            </w:r>
            <w:r w:rsidRPr="00126ED5">
              <w:rPr>
                <w:rFonts w:ascii="Times New Roman" w:hAnsi="Times New Roman" w:hint="eastAsia"/>
                <w:sz w:val="21"/>
                <w:szCs w:val="21"/>
                <w:lang w:val="it-IT" w:eastAsia="zh-CN"/>
              </w:rPr>
              <w:t>：</w:t>
            </w:r>
            <w:hyperlink r:id="rId7" w:history="1">
              <w:r w:rsidRPr="00126ED5">
                <w:rPr>
                  <w:rStyle w:val="a7"/>
                  <w:rFonts w:ascii="Times New Roman" w:hAnsi="Times New Roman"/>
                  <w:sz w:val="21"/>
                  <w:szCs w:val="21"/>
                  <w:lang w:val="it-IT" w:eastAsia="zh-CN"/>
                </w:rPr>
                <w:t>cn.comsol.com</w:t>
              </w:r>
            </w:hyperlink>
          </w:p>
          <w:p w14:paraId="79942969" w14:textId="77777777" w:rsidR="00B35408" w:rsidRPr="00126ED5" w:rsidRDefault="00B35408" w:rsidP="00B664AE">
            <w:pPr>
              <w:adjustRightInd w:val="0"/>
              <w:snapToGrid w:val="0"/>
              <w:spacing w:after="0" w:line="240" w:lineRule="auto"/>
              <w:rPr>
                <w:rFonts w:ascii="Times New Roman" w:hAnsi="Times New Roman" w:cs="Times New Roman"/>
                <w:sz w:val="24"/>
                <w:szCs w:val="24"/>
                <w:lang w:val="it-IT"/>
              </w:rPr>
            </w:pPr>
            <w:r w:rsidRPr="00255AAC">
              <w:rPr>
                <w:rFonts w:ascii="Times New Roman" w:hAnsi="Times New Roman" w:hint="eastAsia"/>
                <w:sz w:val="21"/>
                <w:szCs w:val="21"/>
                <w:lang w:val="it-IT"/>
              </w:rPr>
              <w:t>博客：</w:t>
            </w:r>
            <w:hyperlink r:id="rId8" w:history="1">
              <w:r w:rsidRPr="00255AAC">
                <w:rPr>
                  <w:rStyle w:val="a7"/>
                  <w:rFonts w:ascii="Times New Roman" w:hAnsi="Times New Roman" w:cs="Arial"/>
                  <w:sz w:val="21"/>
                  <w:szCs w:val="21"/>
                  <w:lang w:val="it-IT"/>
                </w:rPr>
                <w:t>cn.comsol.com/blogs</w:t>
              </w:r>
            </w:hyperlink>
          </w:p>
        </w:tc>
        <w:tc>
          <w:tcPr>
            <w:tcW w:w="4500" w:type="dxa"/>
          </w:tcPr>
          <w:p w14:paraId="4405A338" w14:textId="77777777" w:rsidR="00B35408" w:rsidRPr="00126ED5" w:rsidRDefault="00B35408" w:rsidP="00B664AE">
            <w:pPr>
              <w:pStyle w:val="ab"/>
              <w:contextualSpacing/>
              <w:rPr>
                <w:rStyle w:val="a7"/>
                <w:rFonts w:ascii="Times New Roman" w:hAnsi="Times New Roman"/>
                <w:color w:val="auto"/>
                <w:sz w:val="21"/>
                <w:szCs w:val="21"/>
                <w:u w:val="none"/>
                <w:lang w:val="it-IT" w:eastAsia="zh-CN"/>
              </w:rPr>
            </w:pPr>
            <w:r w:rsidRPr="00DF170D">
              <w:rPr>
                <w:rFonts w:ascii="Times New Roman" w:hAnsi="Times New Roman" w:hint="eastAsia"/>
                <w:sz w:val="21"/>
                <w:szCs w:val="21"/>
                <w:lang w:val="it-IT" w:eastAsia="zh-CN"/>
              </w:rPr>
              <w:t>媒体联系人：秦宇航</w:t>
            </w:r>
            <w:r w:rsidRPr="00126ED5">
              <w:rPr>
                <w:rFonts w:ascii="Times New Roman" w:hAnsi="Times New Roman"/>
                <w:color w:val="2F2F2F"/>
                <w:sz w:val="21"/>
                <w:szCs w:val="21"/>
                <w:lang w:val="it-IT" w:eastAsia="zh-CN"/>
              </w:rPr>
              <w:br/>
            </w:r>
            <w:hyperlink r:id="rId9" w:history="1">
              <w:r w:rsidRPr="00126ED5">
                <w:rPr>
                  <w:rStyle w:val="a7"/>
                  <w:rFonts w:ascii="Times New Roman" w:hAnsi="Times New Roman"/>
                  <w:sz w:val="21"/>
                  <w:szCs w:val="21"/>
                  <w:lang w:val="it-IT" w:eastAsia="zh-CN"/>
                </w:rPr>
                <w:t>yuhang.qin@comsol.com</w:t>
              </w:r>
            </w:hyperlink>
          </w:p>
          <w:p w14:paraId="275381C6" w14:textId="31951AAD" w:rsidR="00B35408" w:rsidRPr="00126ED5" w:rsidRDefault="00B35408" w:rsidP="00B664AE">
            <w:pPr>
              <w:adjustRightInd w:val="0"/>
              <w:snapToGrid w:val="0"/>
              <w:spacing w:after="0" w:line="240" w:lineRule="auto"/>
              <w:rPr>
                <w:rFonts w:ascii="Times New Roman" w:hAnsi="Times New Roman" w:cs="Times New Roman"/>
                <w:sz w:val="24"/>
                <w:szCs w:val="24"/>
              </w:rPr>
            </w:pPr>
            <w:r w:rsidRPr="00126ED5">
              <w:rPr>
                <w:rFonts w:ascii="Times New Roman" w:hAnsi="Times New Roman" w:cs="Times New Roman"/>
                <w:sz w:val="24"/>
                <w:szCs w:val="24"/>
                <w:lang w:val="it-IT"/>
              </w:rPr>
              <w:br/>
            </w:r>
            <w:r w:rsidRPr="00126ED5">
              <w:rPr>
                <w:rFonts w:ascii="Times New Roman" w:hAnsi="Times New Roman" w:cs="Times New Roman"/>
                <w:i/>
                <w:iCs/>
                <w:szCs w:val="24"/>
              </w:rPr>
              <w:t xml:space="preserve">COMSOL® 5.3 </w:t>
            </w:r>
            <w:r w:rsidRPr="00255AAC">
              <w:rPr>
                <w:rFonts w:ascii="Times New Roman" w:hAnsi="Times New Roman" w:cs="Times New Roman" w:hint="eastAsia"/>
                <w:i/>
                <w:iCs/>
                <w:szCs w:val="24"/>
              </w:rPr>
              <w:t>版本亮点：</w:t>
            </w:r>
            <w:hyperlink r:id="rId10" w:tooltip="COMSOL 5.3 Release Highlights" w:history="1">
              <w:r w:rsidRPr="00126ED5">
                <w:rPr>
                  <w:rFonts w:ascii="Times New Roman" w:hAnsi="Times New Roman" w:cs="Times New Roman"/>
                  <w:color w:val="0000FF"/>
                  <w:szCs w:val="24"/>
                  <w:u w:val="single"/>
                </w:rPr>
                <w:t>cn.comsol.com/release/5.3</w:t>
              </w:r>
            </w:hyperlink>
            <w:r w:rsidRPr="00126ED5">
              <w:rPr>
                <w:rFonts w:ascii="Times New Roman" w:hAnsi="Times New Roman" w:cs="Times New Roman"/>
                <w:szCs w:val="24"/>
              </w:rPr>
              <w:br/>
            </w:r>
            <w:r w:rsidRPr="00255AAC">
              <w:rPr>
                <w:rFonts w:ascii="Times New Roman" w:hAnsi="Times New Roman" w:cs="Times New Roman" w:hint="eastAsia"/>
                <w:i/>
                <w:iCs/>
                <w:szCs w:val="24"/>
              </w:rPr>
              <w:t>图片库：</w:t>
            </w:r>
            <w:hyperlink r:id="rId11" w:tooltip="COMSOL Image Gallery" w:history="1">
              <w:r w:rsidRPr="00126ED5">
                <w:rPr>
                  <w:rFonts w:ascii="Times New Roman" w:hAnsi="Times New Roman" w:cs="Times New Roman"/>
                  <w:color w:val="0000FF"/>
                  <w:szCs w:val="24"/>
                  <w:u w:val="single"/>
                </w:rPr>
                <w:t>cn.comsol.com/press/gallery</w:t>
              </w:r>
            </w:hyperlink>
            <w:r w:rsidRPr="00126ED5">
              <w:rPr>
                <w:rFonts w:ascii="Times New Roman" w:hAnsi="Times New Roman" w:cs="Times New Roman"/>
                <w:szCs w:val="24"/>
              </w:rPr>
              <w:t xml:space="preserve"> </w:t>
            </w:r>
          </w:p>
        </w:tc>
      </w:tr>
    </w:tbl>
    <w:p w14:paraId="3EAFB4DA" w14:textId="77777777" w:rsidR="00A56681" w:rsidRDefault="00A56681">
      <w:pPr>
        <w:adjustRightInd w:val="0"/>
        <w:snapToGrid w:val="0"/>
        <w:spacing w:after="0" w:line="240" w:lineRule="auto"/>
        <w:rPr>
          <w:rFonts w:ascii="Times New Roman" w:hAnsi="Times New Roman" w:cs="Times New Roman"/>
          <w:kern w:val="36"/>
          <w:sz w:val="36"/>
          <w:szCs w:val="51"/>
        </w:rPr>
      </w:pPr>
    </w:p>
    <w:p w14:paraId="422CDF95" w14:textId="3ECC4CEB" w:rsidR="00B35408" w:rsidRPr="00126ED5" w:rsidRDefault="00B35408">
      <w:pPr>
        <w:adjustRightInd w:val="0"/>
        <w:snapToGrid w:val="0"/>
        <w:spacing w:after="0" w:line="240" w:lineRule="auto"/>
        <w:rPr>
          <w:rFonts w:ascii="Times New Roman" w:hAnsi="Times New Roman" w:cs="Times New Roman"/>
          <w:kern w:val="36"/>
          <w:sz w:val="36"/>
          <w:szCs w:val="51"/>
        </w:rPr>
      </w:pPr>
      <w:r w:rsidRPr="00126ED5">
        <w:rPr>
          <w:rFonts w:ascii="Times New Roman" w:hAnsi="Times New Roman" w:cs="Times New Roman" w:hint="eastAsia"/>
          <w:kern w:val="36"/>
          <w:sz w:val="36"/>
          <w:szCs w:val="51"/>
        </w:rPr>
        <w:t>最新版</w:t>
      </w:r>
      <w:r w:rsidRPr="00126ED5">
        <w:rPr>
          <w:rFonts w:ascii="Times New Roman" w:hAnsi="Times New Roman" w:cs="Times New Roman"/>
          <w:kern w:val="36"/>
          <w:sz w:val="36"/>
          <w:szCs w:val="51"/>
        </w:rPr>
        <w:t xml:space="preserve"> COMSOL</w:t>
      </w:r>
      <w:r w:rsidRPr="00A56681">
        <w:rPr>
          <w:rFonts w:ascii="Times New Roman" w:hAnsi="Times New Roman" w:cs="Times New Roman"/>
          <w:kern w:val="36"/>
          <w:sz w:val="36"/>
          <w:szCs w:val="51"/>
          <w:vertAlign w:val="superscript"/>
        </w:rPr>
        <w:t>®</w:t>
      </w:r>
      <w:r w:rsidRPr="00126ED5">
        <w:rPr>
          <w:rFonts w:ascii="Times New Roman" w:hAnsi="Times New Roman" w:cs="Times New Roman"/>
          <w:kern w:val="36"/>
          <w:sz w:val="36"/>
          <w:szCs w:val="51"/>
        </w:rPr>
        <w:t xml:space="preserve"> </w:t>
      </w:r>
      <w:r w:rsidRPr="00126ED5">
        <w:rPr>
          <w:rFonts w:ascii="Times New Roman" w:hAnsi="Times New Roman" w:cs="Times New Roman" w:hint="eastAsia"/>
          <w:kern w:val="36"/>
          <w:sz w:val="36"/>
          <w:szCs w:val="51"/>
        </w:rPr>
        <w:t>软件为工程师和科学家带来了更加强大的建模工具、求解器技术和</w:t>
      </w:r>
      <w:r w:rsidRPr="00126ED5">
        <w:rPr>
          <w:rFonts w:ascii="Times New Roman" w:hAnsi="Times New Roman" w:cs="Times New Roman"/>
          <w:kern w:val="36"/>
          <w:sz w:val="36"/>
          <w:szCs w:val="51"/>
        </w:rPr>
        <w:t xml:space="preserve"> App </w:t>
      </w:r>
      <w:r w:rsidRPr="00126ED5">
        <w:rPr>
          <w:rFonts w:ascii="Times New Roman" w:hAnsi="Times New Roman" w:cs="Times New Roman" w:hint="eastAsia"/>
          <w:kern w:val="36"/>
          <w:sz w:val="36"/>
          <w:szCs w:val="51"/>
        </w:rPr>
        <w:t>部署方案</w:t>
      </w:r>
    </w:p>
    <w:p w14:paraId="4E8A390F" w14:textId="77777777" w:rsidR="00B35408" w:rsidRDefault="00B35408" w:rsidP="00B664AE">
      <w:pPr>
        <w:adjustRightInd w:val="0"/>
        <w:snapToGrid w:val="0"/>
        <w:spacing w:after="0" w:line="240" w:lineRule="auto"/>
        <w:rPr>
          <w:rFonts w:ascii="Times New Roman" w:hAnsi="Times New Roman" w:cs="Times New Roman"/>
          <w:i/>
          <w:iCs/>
          <w:sz w:val="26"/>
          <w:szCs w:val="26"/>
        </w:rPr>
      </w:pPr>
    </w:p>
    <w:p w14:paraId="6D38C3C8" w14:textId="4C0FA722" w:rsidR="00B35408" w:rsidRPr="00126ED5" w:rsidRDefault="00B35408">
      <w:pPr>
        <w:adjustRightInd w:val="0"/>
        <w:snapToGrid w:val="0"/>
        <w:spacing w:after="0" w:line="240" w:lineRule="auto"/>
        <w:rPr>
          <w:rFonts w:ascii="Times New Roman" w:hAnsi="Times New Roman" w:cs="Times New Roman"/>
          <w:i/>
          <w:iCs/>
          <w:sz w:val="26"/>
          <w:szCs w:val="26"/>
        </w:rPr>
      </w:pPr>
      <w:r w:rsidRPr="00126ED5">
        <w:rPr>
          <w:rFonts w:ascii="Times New Roman" w:hAnsi="Times New Roman" w:cs="Times New Roman"/>
          <w:i/>
          <w:iCs/>
          <w:sz w:val="26"/>
          <w:szCs w:val="26"/>
        </w:rPr>
        <w:t xml:space="preserve">5.3 </w:t>
      </w:r>
      <w:r w:rsidRPr="00126ED5">
        <w:rPr>
          <w:rFonts w:ascii="Times New Roman" w:hAnsi="Times New Roman" w:cs="Times New Roman" w:hint="eastAsia"/>
          <w:i/>
          <w:iCs/>
          <w:sz w:val="26"/>
          <w:szCs w:val="26"/>
        </w:rPr>
        <w:t>版本不仅</w:t>
      </w:r>
      <w:r w:rsidR="00FB60E1">
        <w:rPr>
          <w:rFonts w:ascii="Times New Roman" w:hAnsi="Times New Roman" w:cs="Times New Roman" w:hint="eastAsia"/>
          <w:i/>
          <w:iCs/>
          <w:sz w:val="26"/>
          <w:szCs w:val="26"/>
        </w:rPr>
        <w:t>提升了</w:t>
      </w:r>
      <w:r w:rsidRPr="00126ED5">
        <w:rPr>
          <w:rFonts w:ascii="Times New Roman" w:hAnsi="Times New Roman" w:cs="Times New Roman" w:hint="eastAsia"/>
          <w:i/>
          <w:iCs/>
          <w:sz w:val="26"/>
          <w:szCs w:val="26"/>
        </w:rPr>
        <w:t>模型和仿真</w:t>
      </w:r>
      <w:r w:rsidRPr="00126ED5">
        <w:rPr>
          <w:rFonts w:ascii="Times New Roman" w:hAnsi="Times New Roman" w:cs="Times New Roman"/>
          <w:i/>
          <w:iCs/>
          <w:sz w:val="26"/>
          <w:szCs w:val="26"/>
        </w:rPr>
        <w:t xml:space="preserve"> App </w:t>
      </w:r>
      <w:r w:rsidRPr="00126ED5">
        <w:rPr>
          <w:rFonts w:ascii="Times New Roman" w:hAnsi="Times New Roman" w:cs="Times New Roman" w:hint="eastAsia"/>
          <w:i/>
          <w:iCs/>
          <w:sz w:val="26"/>
          <w:szCs w:val="26"/>
        </w:rPr>
        <w:t>的开发速度、缩短了求解时间，同时还带来全新的物理场</w:t>
      </w:r>
      <w:r w:rsidR="00FB60E1">
        <w:rPr>
          <w:rFonts w:ascii="Times New Roman" w:hAnsi="Times New Roman" w:cs="Times New Roman" w:hint="eastAsia"/>
          <w:i/>
          <w:iCs/>
          <w:sz w:val="26"/>
          <w:szCs w:val="26"/>
        </w:rPr>
        <w:t>接口</w:t>
      </w:r>
      <w:r w:rsidRPr="00126ED5">
        <w:rPr>
          <w:rFonts w:ascii="Times New Roman" w:hAnsi="Times New Roman" w:cs="Times New Roman" w:hint="eastAsia"/>
          <w:i/>
          <w:iCs/>
          <w:sz w:val="26"/>
          <w:szCs w:val="26"/>
        </w:rPr>
        <w:t>，帮助仿真专业人员加速产品的研发进程。</w:t>
      </w:r>
    </w:p>
    <w:p w14:paraId="4C00E772" w14:textId="77777777" w:rsidR="00A56681" w:rsidRDefault="00A56681">
      <w:pPr>
        <w:adjustRightInd w:val="0"/>
        <w:snapToGrid w:val="0"/>
        <w:spacing w:after="0" w:line="240" w:lineRule="auto"/>
        <w:rPr>
          <w:rFonts w:asciiTheme="minorEastAsia" w:eastAsiaTheme="minorEastAsia" w:hAnsiTheme="minorEastAsia" w:cs="Times New Roman"/>
        </w:rPr>
      </w:pPr>
    </w:p>
    <w:p w14:paraId="7FB4ED04" w14:textId="4697E389" w:rsidR="00B35408" w:rsidRPr="0001518C" w:rsidRDefault="00B35408">
      <w:pPr>
        <w:adjustRightInd w:val="0"/>
        <w:snapToGrid w:val="0"/>
        <w:spacing w:after="0" w:line="240" w:lineRule="auto"/>
        <w:rPr>
          <w:rFonts w:asciiTheme="minorEastAsia" w:eastAsiaTheme="minorEastAsia" w:hAnsiTheme="minorEastAsia" w:cs="Segoe UI"/>
          <w:color w:val="2F2F2F"/>
          <w:spacing w:val="2"/>
          <w:sz w:val="24"/>
          <w:szCs w:val="24"/>
        </w:rPr>
      </w:pPr>
      <w:r w:rsidRPr="0001518C">
        <w:rPr>
          <w:rFonts w:asciiTheme="minorEastAsia" w:eastAsiaTheme="minorEastAsia" w:hAnsiTheme="minorEastAsia" w:cs="Times New Roman" w:hint="eastAsia"/>
          <w:sz w:val="24"/>
          <w:szCs w:val="24"/>
        </w:rPr>
        <w:t>美国马萨诸塞州，伯灵顿（当地时间</w:t>
      </w:r>
      <w:r w:rsidRPr="0001518C">
        <w:rPr>
          <w:rFonts w:asciiTheme="minorEastAsia" w:eastAsiaTheme="minorEastAsia" w:hAnsiTheme="minorEastAsia" w:cs="Times New Roman"/>
          <w:sz w:val="24"/>
          <w:szCs w:val="24"/>
        </w:rPr>
        <w:t xml:space="preserve"> 2017 </w:t>
      </w:r>
      <w:r w:rsidRPr="0001518C">
        <w:rPr>
          <w:rFonts w:asciiTheme="minorEastAsia" w:eastAsiaTheme="minorEastAsia" w:hAnsiTheme="minorEastAsia" w:cs="Times New Roman" w:hint="eastAsia"/>
          <w:sz w:val="24"/>
          <w:szCs w:val="24"/>
        </w:rPr>
        <w:t>年</w:t>
      </w:r>
      <w:r w:rsidRPr="0001518C">
        <w:rPr>
          <w:rFonts w:asciiTheme="minorEastAsia" w:eastAsiaTheme="minorEastAsia" w:hAnsiTheme="minorEastAsia" w:cs="Times New Roman"/>
          <w:sz w:val="24"/>
          <w:szCs w:val="24"/>
        </w:rPr>
        <w:t xml:space="preserve"> 4 </w:t>
      </w:r>
      <w:r w:rsidRPr="0001518C">
        <w:rPr>
          <w:rFonts w:asciiTheme="minorEastAsia" w:eastAsiaTheme="minorEastAsia" w:hAnsiTheme="minorEastAsia" w:cs="Times New Roman" w:hint="eastAsia"/>
          <w:sz w:val="24"/>
          <w:szCs w:val="24"/>
        </w:rPr>
        <w:t>月</w:t>
      </w:r>
      <w:r w:rsidRPr="0001518C">
        <w:rPr>
          <w:rFonts w:asciiTheme="minorEastAsia" w:eastAsiaTheme="minorEastAsia" w:hAnsiTheme="minorEastAsia" w:cs="Times New Roman"/>
          <w:sz w:val="24"/>
          <w:szCs w:val="24"/>
        </w:rPr>
        <w:t xml:space="preserve"> 25 </w:t>
      </w:r>
      <w:r w:rsidRPr="0001518C">
        <w:rPr>
          <w:rFonts w:asciiTheme="minorEastAsia" w:eastAsiaTheme="minorEastAsia" w:hAnsiTheme="minorEastAsia" w:cs="Times New Roman" w:hint="eastAsia"/>
          <w:sz w:val="24"/>
          <w:szCs w:val="24"/>
        </w:rPr>
        <w:t>日）</w:t>
      </w:r>
      <w:r w:rsidRPr="0001518C">
        <w:rPr>
          <w:rFonts w:asciiTheme="minorEastAsia" w:eastAsiaTheme="minorEastAsia" w:hAnsiTheme="minorEastAsia" w:cs="Times New Roman"/>
          <w:sz w:val="24"/>
          <w:szCs w:val="24"/>
        </w:rPr>
        <w:t>——</w:t>
      </w:r>
      <w:r w:rsidRPr="0001518C">
        <w:rPr>
          <w:rFonts w:asciiTheme="minorEastAsia" w:eastAsiaTheme="minorEastAsia" w:hAnsiTheme="minorEastAsia" w:cs="Times New Roman" w:hint="eastAsia"/>
          <w:sz w:val="24"/>
          <w:szCs w:val="24"/>
        </w:rPr>
        <w:t>作为全球领先的</w:t>
      </w:r>
      <w:r w:rsidRPr="0001518C">
        <w:rPr>
          <w:rFonts w:asciiTheme="minorEastAsia" w:eastAsiaTheme="minorEastAsia" w:hAnsiTheme="minorEastAsia" w:cs="Segoe UI" w:hint="eastAsia"/>
          <w:color w:val="2F2F2F"/>
          <w:spacing w:val="2"/>
          <w:sz w:val="24"/>
          <w:szCs w:val="24"/>
        </w:rPr>
        <w:t>多物理场建模、仿真和</w:t>
      </w:r>
      <w:r w:rsidRPr="0001518C">
        <w:rPr>
          <w:rFonts w:ascii="Times New Roman" w:eastAsiaTheme="minorEastAsia" w:hAnsi="Times New Roman" w:cs="Times New Roman"/>
          <w:color w:val="2F2F2F"/>
          <w:spacing w:val="2"/>
          <w:sz w:val="24"/>
          <w:szCs w:val="24"/>
        </w:rPr>
        <w:t xml:space="preserve"> App</w:t>
      </w:r>
      <w:r w:rsidRPr="0001518C">
        <w:rPr>
          <w:rFonts w:asciiTheme="minorEastAsia" w:eastAsiaTheme="minorEastAsia" w:hAnsiTheme="minorEastAsia" w:cs="Segoe UI"/>
          <w:color w:val="2F2F2F"/>
          <w:spacing w:val="2"/>
          <w:sz w:val="24"/>
          <w:szCs w:val="24"/>
        </w:rPr>
        <w:t xml:space="preserve"> </w:t>
      </w:r>
      <w:r w:rsidRPr="0001518C">
        <w:rPr>
          <w:rFonts w:asciiTheme="minorEastAsia" w:eastAsiaTheme="minorEastAsia" w:hAnsiTheme="minorEastAsia" w:cs="Segoe UI" w:hint="eastAsia"/>
          <w:color w:val="2F2F2F"/>
          <w:spacing w:val="2"/>
          <w:sz w:val="24"/>
          <w:szCs w:val="24"/>
        </w:rPr>
        <w:t>部署解决方案提供商，</w:t>
      </w:r>
      <w:r w:rsidRPr="0001518C">
        <w:rPr>
          <w:rFonts w:ascii="Times New Roman" w:eastAsiaTheme="minorEastAsia" w:hAnsi="Times New Roman" w:cs="Times New Roman"/>
          <w:color w:val="2F2F2F"/>
          <w:spacing w:val="2"/>
          <w:sz w:val="24"/>
          <w:szCs w:val="24"/>
        </w:rPr>
        <w:t>COMSOL</w:t>
      </w:r>
      <w:r w:rsidRPr="0001518C">
        <w:rPr>
          <w:rFonts w:asciiTheme="minorEastAsia" w:eastAsiaTheme="minorEastAsia" w:hAnsiTheme="minorEastAsia" w:cs="Segoe UI"/>
          <w:color w:val="2F2F2F"/>
          <w:spacing w:val="2"/>
          <w:sz w:val="24"/>
          <w:szCs w:val="24"/>
        </w:rPr>
        <w:t xml:space="preserve"> </w:t>
      </w:r>
      <w:r w:rsidRPr="0001518C">
        <w:rPr>
          <w:rFonts w:asciiTheme="minorEastAsia" w:eastAsiaTheme="minorEastAsia" w:hAnsiTheme="minorEastAsia" w:cs="Segoe UI" w:hint="eastAsia"/>
          <w:color w:val="2F2F2F"/>
          <w:spacing w:val="2"/>
          <w:sz w:val="24"/>
          <w:szCs w:val="24"/>
        </w:rPr>
        <w:t>公司今天正式发布了最新版的</w:t>
      </w:r>
      <w:r w:rsidRPr="0001518C">
        <w:rPr>
          <w:rFonts w:asciiTheme="minorEastAsia" w:eastAsiaTheme="minorEastAsia" w:hAnsiTheme="minorEastAsia" w:cs="Segoe UI"/>
          <w:b/>
          <w:color w:val="2F2F2F"/>
          <w:spacing w:val="2"/>
          <w:sz w:val="24"/>
          <w:szCs w:val="24"/>
        </w:rPr>
        <w:t xml:space="preserve"> </w:t>
      </w:r>
      <w:r w:rsidRPr="0001518C">
        <w:rPr>
          <w:rFonts w:ascii="Times New Roman" w:hAnsi="Times New Roman" w:cs="Times New Roman"/>
          <w:b/>
          <w:bCs/>
          <w:sz w:val="24"/>
          <w:szCs w:val="24"/>
        </w:rPr>
        <w:t xml:space="preserve">COMSOL Multiphysics® </w:t>
      </w:r>
      <w:r w:rsidRPr="0001518C">
        <w:rPr>
          <w:rFonts w:asciiTheme="minorEastAsia" w:eastAsiaTheme="minorEastAsia" w:hAnsiTheme="minorEastAsia" w:cs="Segoe UI" w:hint="eastAsia"/>
          <w:b/>
          <w:color w:val="2F2F2F"/>
          <w:spacing w:val="2"/>
          <w:sz w:val="24"/>
          <w:szCs w:val="24"/>
        </w:rPr>
        <w:t>和</w:t>
      </w:r>
      <w:r w:rsidRPr="0001518C">
        <w:rPr>
          <w:rFonts w:ascii="Times New Roman" w:hAnsi="Times New Roman" w:cs="Times New Roman"/>
          <w:b/>
          <w:bCs/>
          <w:sz w:val="24"/>
          <w:szCs w:val="24"/>
        </w:rPr>
        <w:t xml:space="preserve">COMSOL Server™ </w:t>
      </w:r>
      <w:r w:rsidRPr="0001518C">
        <w:rPr>
          <w:rFonts w:asciiTheme="minorEastAsia" w:eastAsiaTheme="minorEastAsia" w:hAnsiTheme="minorEastAsia" w:cs="Times New Roman" w:hint="eastAsia"/>
          <w:b/>
          <w:bCs/>
          <w:sz w:val="24"/>
          <w:szCs w:val="24"/>
        </w:rPr>
        <w:t>仿真软件</w:t>
      </w:r>
      <w:r w:rsidRPr="0001518C">
        <w:rPr>
          <w:rFonts w:asciiTheme="minorEastAsia" w:eastAsiaTheme="minorEastAsia" w:hAnsiTheme="minorEastAsia" w:cs="Segoe UI" w:hint="eastAsia"/>
          <w:color w:val="2F2F2F"/>
          <w:spacing w:val="2"/>
          <w:sz w:val="24"/>
          <w:szCs w:val="24"/>
        </w:rPr>
        <w:t>。</w:t>
      </w:r>
    </w:p>
    <w:p w14:paraId="5AF5A47E" w14:textId="77777777" w:rsidR="00B35408" w:rsidRPr="0001518C" w:rsidRDefault="00B35408" w:rsidP="00B664AE">
      <w:pPr>
        <w:adjustRightInd w:val="0"/>
        <w:snapToGrid w:val="0"/>
        <w:spacing w:after="0" w:line="240" w:lineRule="auto"/>
        <w:rPr>
          <w:rFonts w:ascii="Times New Roman" w:hAnsi="Times New Roman" w:cs="Times New Roman"/>
          <w:sz w:val="24"/>
          <w:szCs w:val="24"/>
        </w:rPr>
      </w:pPr>
    </w:p>
    <w:p w14:paraId="4F056D2F" w14:textId="6DE258DB" w:rsidR="00B35408" w:rsidRPr="0001518C" w:rsidRDefault="00E00870">
      <w:pPr>
        <w:adjustRightInd w:val="0"/>
        <w:snapToGrid w:val="0"/>
        <w:spacing w:after="0" w:line="240" w:lineRule="auto"/>
        <w:rPr>
          <w:rFonts w:asciiTheme="minorEastAsia" w:eastAsiaTheme="minorEastAsia" w:hAnsiTheme="minorEastAsia" w:cs="SimSun"/>
          <w:sz w:val="24"/>
          <w:szCs w:val="24"/>
        </w:rPr>
      </w:pPr>
      <w:r w:rsidRPr="0001518C">
        <w:rPr>
          <w:rFonts w:asciiTheme="minorEastAsia" w:eastAsiaTheme="minorEastAsia" w:hAnsiTheme="minorEastAsia" w:cs="Times New Roman" w:hint="eastAsia"/>
          <w:sz w:val="24"/>
          <w:szCs w:val="24"/>
        </w:rPr>
        <w:t>新</w:t>
      </w:r>
      <w:r w:rsidR="00A56681" w:rsidRPr="0001518C">
        <w:rPr>
          <w:rFonts w:asciiTheme="minorEastAsia" w:eastAsiaTheme="minorEastAsia" w:hAnsiTheme="minorEastAsia" w:cs="Times New Roman" w:hint="eastAsia"/>
          <w:sz w:val="24"/>
          <w:szCs w:val="24"/>
        </w:rPr>
        <w:t xml:space="preserve">发布的 </w:t>
      </w:r>
      <w:r w:rsidR="00A56681" w:rsidRPr="0001518C">
        <w:rPr>
          <w:rFonts w:asciiTheme="minorEastAsia" w:eastAsiaTheme="minorEastAsia" w:hAnsiTheme="minorEastAsia" w:cs="Times New Roman"/>
          <w:sz w:val="24"/>
          <w:szCs w:val="24"/>
        </w:rPr>
        <w:t xml:space="preserve">5.3 </w:t>
      </w:r>
      <w:r w:rsidR="00B35408" w:rsidRPr="0001518C">
        <w:rPr>
          <w:rFonts w:asciiTheme="minorEastAsia" w:eastAsiaTheme="minorEastAsia" w:hAnsiTheme="minorEastAsia" w:cs="SimSun" w:hint="eastAsia"/>
          <w:sz w:val="24"/>
          <w:szCs w:val="24"/>
        </w:rPr>
        <w:t>版本为仿真专业人员带来了全新的建模和开发工具、求解器以及</w:t>
      </w:r>
      <w:r w:rsidR="00FF2AA7">
        <w:rPr>
          <w:rFonts w:asciiTheme="minorEastAsia" w:eastAsiaTheme="minorEastAsia" w:hAnsiTheme="minorEastAsia" w:cs="SimSun" w:hint="eastAsia"/>
          <w:sz w:val="24"/>
          <w:szCs w:val="24"/>
        </w:rPr>
        <w:t>一系列</w:t>
      </w:r>
      <w:r w:rsidR="00B35408" w:rsidRPr="0001518C">
        <w:rPr>
          <w:rFonts w:asciiTheme="minorEastAsia" w:eastAsiaTheme="minorEastAsia" w:hAnsiTheme="minorEastAsia" w:cs="SimSun" w:hint="eastAsia"/>
          <w:sz w:val="24"/>
          <w:szCs w:val="24"/>
        </w:rPr>
        <w:t>基于用户需求的</w:t>
      </w:r>
      <w:r w:rsidR="00FB60E1" w:rsidRPr="0001518C">
        <w:rPr>
          <w:rFonts w:asciiTheme="minorEastAsia" w:eastAsiaTheme="minorEastAsia" w:hAnsiTheme="minorEastAsia" w:cs="SimSun" w:hint="eastAsia"/>
          <w:sz w:val="24"/>
          <w:szCs w:val="24"/>
        </w:rPr>
        <w:t>建模</w:t>
      </w:r>
      <w:r w:rsidR="00B35408" w:rsidRPr="0001518C">
        <w:rPr>
          <w:rFonts w:asciiTheme="minorEastAsia" w:eastAsiaTheme="minorEastAsia" w:hAnsiTheme="minorEastAsia" w:cs="SimSun" w:hint="eastAsia"/>
          <w:sz w:val="24"/>
          <w:szCs w:val="24"/>
        </w:rPr>
        <w:t>功能，这些更新显著提升了软件的性能</w:t>
      </w:r>
      <w:r w:rsidR="00FB60E1" w:rsidRPr="0001518C">
        <w:rPr>
          <w:rFonts w:asciiTheme="minorEastAsia" w:eastAsiaTheme="minorEastAsia" w:hAnsiTheme="minorEastAsia" w:cs="SimSun" w:hint="eastAsia"/>
          <w:sz w:val="24"/>
          <w:szCs w:val="24"/>
        </w:rPr>
        <w:t>，</w:t>
      </w:r>
      <w:r w:rsidR="00B35408" w:rsidRPr="0001518C">
        <w:rPr>
          <w:rFonts w:asciiTheme="minorEastAsia" w:eastAsiaTheme="minorEastAsia" w:hAnsiTheme="minorEastAsia" w:cs="SimSun" w:hint="eastAsia"/>
          <w:sz w:val="24"/>
          <w:szCs w:val="24"/>
        </w:rPr>
        <w:t>并赋予了用户更加强大的</w:t>
      </w:r>
      <w:r w:rsidR="00B35408" w:rsidRPr="0001518C">
        <w:rPr>
          <w:rFonts w:asciiTheme="minorEastAsia" w:eastAsiaTheme="minorEastAsia" w:hAnsiTheme="minorEastAsia" w:cs="SimSun"/>
          <w:sz w:val="24"/>
          <w:szCs w:val="24"/>
        </w:rPr>
        <w:t xml:space="preserve"> </w:t>
      </w:r>
      <w:r w:rsidR="00B35408" w:rsidRPr="0001518C">
        <w:rPr>
          <w:rFonts w:ascii="Times New Roman" w:eastAsiaTheme="minorEastAsia" w:hAnsi="Times New Roman" w:cs="Times New Roman"/>
          <w:color w:val="2F2F2F"/>
          <w:spacing w:val="2"/>
          <w:sz w:val="24"/>
          <w:szCs w:val="24"/>
        </w:rPr>
        <w:t>App</w:t>
      </w:r>
      <w:r w:rsidR="00B35408" w:rsidRPr="0001518C">
        <w:rPr>
          <w:rFonts w:asciiTheme="minorEastAsia" w:eastAsiaTheme="minorEastAsia" w:hAnsiTheme="minorEastAsia" w:cs="SimSun"/>
          <w:sz w:val="24"/>
          <w:szCs w:val="24"/>
        </w:rPr>
        <w:t xml:space="preserve"> </w:t>
      </w:r>
      <w:r w:rsidR="00B35408" w:rsidRPr="0001518C">
        <w:rPr>
          <w:rFonts w:asciiTheme="minorEastAsia" w:eastAsiaTheme="minorEastAsia" w:hAnsiTheme="minorEastAsia" w:cs="SimSun" w:hint="eastAsia"/>
          <w:sz w:val="24"/>
          <w:szCs w:val="24"/>
        </w:rPr>
        <w:t>设计和部署能力。</w:t>
      </w:r>
      <w:r w:rsidR="00B35408" w:rsidRPr="0001518C">
        <w:rPr>
          <w:rFonts w:asciiTheme="minorEastAsia" w:eastAsiaTheme="minorEastAsia" w:hAnsiTheme="minorEastAsia" w:cs="Times New Roman" w:hint="eastAsia"/>
          <w:sz w:val="24"/>
          <w:szCs w:val="24"/>
        </w:rPr>
        <w:t>软件</w:t>
      </w:r>
      <w:r w:rsidR="00A56681" w:rsidRPr="0001518C">
        <w:rPr>
          <w:rFonts w:asciiTheme="minorEastAsia" w:eastAsiaTheme="minorEastAsia" w:hAnsiTheme="minorEastAsia" w:cs="Times New Roman" w:hint="eastAsia"/>
          <w:sz w:val="24"/>
          <w:szCs w:val="24"/>
        </w:rPr>
        <w:t>中对模型的处理</w:t>
      </w:r>
      <w:r w:rsidR="00B35408" w:rsidRPr="0001518C">
        <w:rPr>
          <w:rFonts w:asciiTheme="minorEastAsia" w:eastAsiaTheme="minorEastAsia" w:hAnsiTheme="minorEastAsia" w:cs="Times New Roman" w:hint="eastAsia"/>
          <w:sz w:val="24"/>
          <w:szCs w:val="24"/>
        </w:rPr>
        <w:t>速度</w:t>
      </w:r>
      <w:r w:rsidR="00A56681" w:rsidRPr="0001518C">
        <w:rPr>
          <w:rFonts w:asciiTheme="minorEastAsia" w:eastAsiaTheme="minorEastAsia" w:hAnsiTheme="minorEastAsia" w:cs="Times New Roman" w:hint="eastAsia"/>
          <w:sz w:val="24"/>
          <w:szCs w:val="24"/>
        </w:rPr>
        <w:t>，尤其是对于</w:t>
      </w:r>
      <w:r w:rsidR="00A56681" w:rsidRPr="0001518C">
        <w:rPr>
          <w:rFonts w:asciiTheme="minorEastAsia" w:eastAsiaTheme="minorEastAsia" w:hAnsiTheme="minorEastAsia" w:cs="Times New Roman" w:hint="eastAsia"/>
          <w:sz w:val="24"/>
          <w:szCs w:val="24"/>
        </w:rPr>
        <w:t>那些带有数以千计的边界和域的大型模型</w:t>
      </w:r>
      <w:r w:rsidR="00A56681" w:rsidRPr="0001518C">
        <w:rPr>
          <w:rFonts w:asciiTheme="minorEastAsia" w:eastAsiaTheme="minorEastAsia" w:hAnsiTheme="minorEastAsia" w:cs="Times New Roman" w:hint="eastAsia"/>
          <w:sz w:val="24"/>
          <w:szCs w:val="24"/>
        </w:rPr>
        <w:t>，在新版本中甚至可以</w:t>
      </w:r>
      <w:r w:rsidR="00FB60E1" w:rsidRPr="0001518C">
        <w:rPr>
          <w:rFonts w:asciiTheme="minorEastAsia" w:eastAsiaTheme="minorEastAsia" w:hAnsiTheme="minorEastAsia" w:cs="Times New Roman" w:hint="eastAsia"/>
          <w:sz w:val="24"/>
          <w:szCs w:val="24"/>
        </w:rPr>
        <w:t>加速</w:t>
      </w:r>
      <w:r w:rsidR="00A56681" w:rsidRPr="0001518C">
        <w:rPr>
          <w:rFonts w:asciiTheme="minorEastAsia" w:eastAsiaTheme="minorEastAsia" w:hAnsiTheme="minorEastAsia" w:cs="Times New Roman" w:hint="eastAsia"/>
          <w:sz w:val="24"/>
          <w:szCs w:val="24"/>
        </w:rPr>
        <w:t>至</w:t>
      </w:r>
      <w:r w:rsidR="00B35408" w:rsidRPr="0001518C">
        <w:rPr>
          <w:rFonts w:asciiTheme="minorEastAsia" w:eastAsiaTheme="minorEastAsia" w:hAnsiTheme="minorEastAsia" w:cs="Times New Roman" w:hint="eastAsia"/>
          <w:sz w:val="24"/>
          <w:szCs w:val="24"/>
        </w:rPr>
        <w:t>十倍以上，大幅提升了用户体验。</w:t>
      </w:r>
    </w:p>
    <w:p w14:paraId="1E3A9658" w14:textId="1C292536" w:rsidR="00B35408" w:rsidRPr="00126ED5" w:rsidRDefault="00C07943" w:rsidP="00B664AE">
      <w:pPr>
        <w:adjustRightInd w:val="0"/>
        <w:snapToGrid w:val="0"/>
        <w:spacing w:after="0" w:line="240" w:lineRule="auto"/>
        <w:rPr>
          <w:rFonts w:ascii="Times New Roman" w:hAnsi="Times New Roman" w:cs="Times New Roman"/>
          <w:sz w:val="24"/>
          <w:szCs w:val="24"/>
        </w:rPr>
      </w:pPr>
      <w:r w:rsidRPr="00B23F5F">
        <w:rPr>
          <w:rFonts w:asciiTheme="minorEastAsia" w:eastAsiaTheme="minorEastAsia" w:hAnsiTheme="minorEastAsia" w:cs="Times New Roman"/>
          <w:noProof/>
        </w:rPr>
        <mc:AlternateContent>
          <mc:Choice Requires="wps">
            <w:drawing>
              <wp:anchor distT="45720" distB="45720" distL="114300" distR="114300" simplePos="0" relativeHeight="251659264" behindDoc="0" locked="0" layoutInCell="1" allowOverlap="1" wp14:anchorId="417209AC" wp14:editId="3CFCA534">
                <wp:simplePos x="0" y="0"/>
                <wp:positionH relativeFrom="column">
                  <wp:align>right</wp:align>
                </wp:positionH>
                <wp:positionV relativeFrom="paragraph">
                  <wp:posOffset>4202430</wp:posOffset>
                </wp:positionV>
                <wp:extent cx="2866390" cy="2618740"/>
                <wp:effectExtent l="0" t="0" r="10160" b="1016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695" cy="2618740"/>
                        </a:xfrm>
                        <a:prstGeom prst="rect">
                          <a:avLst/>
                        </a:prstGeom>
                        <a:solidFill>
                          <a:srgbClr val="FFFFFF"/>
                        </a:solidFill>
                        <a:ln w="9525">
                          <a:solidFill>
                            <a:schemeClr val="bg1"/>
                          </a:solidFill>
                          <a:miter lim="800000"/>
                          <a:headEnd/>
                          <a:tailEnd/>
                        </a:ln>
                      </wps:spPr>
                      <wps:txbx>
                        <w:txbxContent>
                          <w:p w14:paraId="2D3192E9" w14:textId="713D0E8F" w:rsidR="00B23F5F" w:rsidRDefault="00B23F5F">
                            <w:r>
                              <w:rPr>
                                <w:rFonts w:ascii="Times New Roman" w:hAnsi="Times New Roman" w:cs="Times New Roman"/>
                                <w:noProof/>
                                <w:sz w:val="24"/>
                                <w:szCs w:val="24"/>
                              </w:rPr>
                              <w:drawing>
                                <wp:inline distT="0" distB="0" distL="0" distR="0" wp14:anchorId="5BD2C2ED" wp14:editId="3F8CE772">
                                  <wp:extent cx="2857500" cy="2000250"/>
                                  <wp:effectExtent l="0" t="0" r="0" b="0"/>
                                  <wp:docPr id="1" name="图片 3" descr="http://cdn.comsol.com/pressrelease/53-relea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cdn.comsol.com/pressrelease/53-releas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p w14:paraId="4E648979" w14:textId="2F245623" w:rsidR="00B23F5F" w:rsidRDefault="00B23F5F">
                            <w:r w:rsidRPr="00B23F5F">
                              <w:rPr>
                                <w:rFonts w:ascii="Times New Roman" w:hAnsi="Times New Roman" w:cs="Times New Roman" w:hint="eastAsia"/>
                                <w:i/>
                                <w:sz w:val="20"/>
                                <w:szCs w:val="20"/>
                              </w:rPr>
                              <w:t>使用</w:t>
                            </w:r>
                            <w:r w:rsidRPr="00B23F5F" w:rsidDel="00792ABE">
                              <w:rPr>
                                <w:rFonts w:ascii="Times New Roman" w:hAnsi="Times New Roman" w:cs="Times New Roman"/>
                                <w:i/>
                                <w:sz w:val="20"/>
                                <w:szCs w:val="20"/>
                              </w:rPr>
                              <w:t xml:space="preserve"> </w:t>
                            </w:r>
                            <w:r w:rsidRPr="00B23F5F">
                              <w:rPr>
                                <w:rFonts w:ascii="Times New Roman" w:hAnsi="Times New Roman" w:cs="Times New Roman"/>
                                <w:i/>
                                <w:sz w:val="20"/>
                                <w:szCs w:val="20"/>
                              </w:rPr>
                              <w:t>“</w:t>
                            </w:r>
                            <w:r w:rsidRPr="00B23F5F">
                              <w:rPr>
                                <w:rFonts w:ascii="Times New Roman" w:hAnsi="Times New Roman" w:cs="Times New Roman" w:hint="eastAsia"/>
                                <w:i/>
                                <w:sz w:val="20"/>
                                <w:szCs w:val="20"/>
                              </w:rPr>
                              <w:t>边界元</w:t>
                            </w:r>
                            <w:r w:rsidRPr="00B23F5F">
                              <w:rPr>
                                <w:rFonts w:ascii="Times New Roman" w:hAnsi="Times New Roman" w:cs="Times New Roman"/>
                                <w:i/>
                                <w:sz w:val="20"/>
                                <w:szCs w:val="20"/>
                              </w:rPr>
                              <w:t>”</w:t>
                            </w:r>
                            <w:r w:rsidRPr="00B23F5F">
                              <w:rPr>
                                <w:rFonts w:ascii="Times New Roman" w:hAnsi="Times New Roman" w:cs="Times New Roman" w:hint="eastAsia"/>
                                <w:i/>
                                <w:sz w:val="20"/>
                                <w:szCs w:val="20"/>
                              </w:rPr>
                              <w:t>方法对海水中石油钻塔的电化学电势分布进行数值模拟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209AC" id="_x0000_t202" coordsize="21600,21600" o:spt="202" path="m,l,21600r21600,l21600,xe">
                <v:stroke joinstyle="miter"/>
                <v:path gradientshapeok="t" o:connecttype="rect"/>
              </v:shapetype>
              <v:shape id="文本框 2" o:spid="_x0000_s1026" type="#_x0000_t202" style="position:absolute;margin-left:174.5pt;margin-top:330.9pt;width:225.7pt;height:206.2pt;z-index:2516592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" strokecolor="white [3212]">
                <v:textbox>
                  <w:txbxContent>
                    <w:p w14:paraId="2D3192E9" w14:textId="713D0E8F" w:rsidR="00B23F5F" w:rsidRDefault="00B23F5F">
                      <w:r>
                        <w:rPr>
                          <w:rFonts w:ascii="Times New Roman" w:hAnsi="Times New Roman" w:cs="Times New Roman"/>
                          <w:noProof/>
                          <w:sz w:val="24"/>
                          <w:szCs w:val="24"/>
                        </w:rPr>
                        <w:drawing>
                          <wp:inline distT="0" distB="0" distL="0" distR="0" wp14:anchorId="5BD2C2ED" wp14:editId="3F8CE772">
                            <wp:extent cx="2857500" cy="2000250"/>
                            <wp:effectExtent l="0" t="0" r="0" b="0"/>
                            <wp:docPr id="1" name="图片 3" descr="http://cdn.comsol.com/pressrelease/53-relea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cdn.comsol.com/pressrelease/53-releas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p w14:paraId="4E648979" w14:textId="2F245623" w:rsidR="00B23F5F" w:rsidRDefault="00B23F5F">
                      <w:r w:rsidRPr="00B23F5F">
                        <w:rPr>
                          <w:rFonts w:ascii="Times New Roman" w:hAnsi="Times New Roman" w:cs="Times New Roman" w:hint="eastAsia"/>
                          <w:i/>
                          <w:sz w:val="20"/>
                          <w:szCs w:val="20"/>
                        </w:rPr>
                        <w:t>使用</w:t>
                      </w:r>
                      <w:r w:rsidRPr="00B23F5F" w:rsidDel="00792ABE">
                        <w:rPr>
                          <w:rFonts w:ascii="Times New Roman" w:hAnsi="Times New Roman" w:cs="Times New Roman"/>
                          <w:i/>
                          <w:sz w:val="20"/>
                          <w:szCs w:val="20"/>
                        </w:rPr>
                        <w:t xml:space="preserve"> </w:t>
                      </w:r>
                      <w:r w:rsidRPr="00B23F5F">
                        <w:rPr>
                          <w:rFonts w:ascii="Times New Roman" w:hAnsi="Times New Roman" w:cs="Times New Roman"/>
                          <w:i/>
                          <w:sz w:val="20"/>
                          <w:szCs w:val="20"/>
                        </w:rPr>
                        <w:t>“</w:t>
                      </w:r>
                      <w:r w:rsidRPr="00B23F5F">
                        <w:rPr>
                          <w:rFonts w:ascii="Times New Roman" w:hAnsi="Times New Roman" w:cs="Times New Roman" w:hint="eastAsia"/>
                          <w:i/>
                          <w:sz w:val="20"/>
                          <w:szCs w:val="20"/>
                        </w:rPr>
                        <w:t>边界元</w:t>
                      </w:r>
                      <w:r w:rsidRPr="00B23F5F">
                        <w:rPr>
                          <w:rFonts w:ascii="Times New Roman" w:hAnsi="Times New Roman" w:cs="Times New Roman"/>
                          <w:i/>
                          <w:sz w:val="20"/>
                          <w:szCs w:val="20"/>
                        </w:rPr>
                        <w:t>”</w:t>
                      </w:r>
                      <w:r w:rsidRPr="00B23F5F">
                        <w:rPr>
                          <w:rFonts w:ascii="Times New Roman" w:hAnsi="Times New Roman" w:cs="Times New Roman" w:hint="eastAsia"/>
                          <w:i/>
                          <w:sz w:val="20"/>
                          <w:szCs w:val="20"/>
                        </w:rPr>
                        <w:t>方法对海水中石油钻塔的电化学电势分布进行数值模拟</w:t>
                      </w:r>
                    </w:p>
                  </w:txbxContent>
                </v:textbox>
                <w10:wrap type="square"/>
              </v:shape>
            </w:pict>
          </mc:Fallback>
        </mc:AlternateContent>
      </w:r>
    </w:p>
    <w:p w14:paraId="12BCA347" w14:textId="77777777" w:rsidR="00B35408" w:rsidRPr="00792ABE" w:rsidRDefault="00B35408" w:rsidP="00B664AE">
      <w:pPr>
        <w:adjustRightInd w:val="0"/>
        <w:snapToGrid w:val="0"/>
        <w:spacing w:after="0" w:line="240" w:lineRule="auto"/>
        <w:rPr>
          <w:rFonts w:ascii="Times New Roman" w:hAnsi="Times New Roman" w:cs="Times New Roman"/>
          <w:i/>
          <w:sz w:val="24"/>
          <w:szCs w:val="24"/>
        </w:rPr>
      </w:pPr>
    </w:p>
    <w:p w14:paraId="7F3F9222" w14:textId="1B1F09E0" w:rsidR="00B35408" w:rsidRPr="00126ED5" w:rsidRDefault="00B35408">
      <w:pPr>
        <w:adjustRightInd w:val="0"/>
        <w:snapToGrid w:val="0"/>
        <w:spacing w:after="0" w:line="240" w:lineRule="auto"/>
        <w:rPr>
          <w:rFonts w:ascii="Times New Roman" w:hAnsi="Times New Roman" w:cs="Times New Roman"/>
          <w:b/>
          <w:bCs/>
          <w:sz w:val="27"/>
          <w:szCs w:val="27"/>
        </w:rPr>
      </w:pPr>
      <w:r w:rsidRPr="00126ED5">
        <w:rPr>
          <w:rFonts w:ascii="Times New Roman" w:hAnsi="Times New Roman" w:cs="Times New Roman" w:hint="eastAsia"/>
          <w:b/>
          <w:bCs/>
          <w:sz w:val="27"/>
          <w:szCs w:val="27"/>
        </w:rPr>
        <w:t>全新的数值方法和求解器助力仿真效率的提升</w:t>
      </w:r>
    </w:p>
    <w:p w14:paraId="364D5946" w14:textId="77777777" w:rsidR="00E00870" w:rsidRDefault="00E00870" w:rsidP="00B664AE">
      <w:pPr>
        <w:adjustRightInd w:val="0"/>
        <w:snapToGrid w:val="0"/>
        <w:spacing w:after="0" w:line="240" w:lineRule="auto"/>
        <w:rPr>
          <w:rFonts w:ascii="Times New Roman" w:hAnsi="Times New Roman" w:cs="Times New Roman"/>
          <w:szCs w:val="24"/>
        </w:rPr>
      </w:pPr>
    </w:p>
    <w:p w14:paraId="668DEC9B" w14:textId="02E855B3" w:rsidR="00B35408" w:rsidRPr="0001518C" w:rsidRDefault="00B35408" w:rsidP="00B664AE">
      <w:pPr>
        <w:adjustRightInd w:val="0"/>
        <w:snapToGrid w:val="0"/>
        <w:spacing w:after="0" w:line="240" w:lineRule="auto"/>
        <w:rPr>
          <w:rFonts w:ascii="Times New Roman" w:hAnsi="Times New Roman" w:cs="SimSun"/>
          <w:sz w:val="24"/>
          <w:szCs w:val="24"/>
        </w:rPr>
      </w:pPr>
      <w:r w:rsidRPr="0001518C">
        <w:rPr>
          <w:rFonts w:ascii="Times New Roman" w:hAnsi="Times New Roman" w:cs="Times New Roman"/>
          <w:sz w:val="24"/>
          <w:szCs w:val="24"/>
        </w:rPr>
        <w:t xml:space="preserve">COMSOL, Inc. </w:t>
      </w:r>
      <w:r w:rsidRPr="0001518C">
        <w:rPr>
          <w:rFonts w:ascii="Times New Roman" w:hAnsi="Times New Roman" w:cs="SimSun" w:hint="eastAsia"/>
          <w:sz w:val="24"/>
          <w:szCs w:val="24"/>
        </w:rPr>
        <w:t>总裁兼</w:t>
      </w:r>
      <w:r w:rsidRPr="0001518C">
        <w:rPr>
          <w:rFonts w:ascii="Times New Roman" w:hAnsi="Times New Roman" w:cs="SimSun"/>
          <w:sz w:val="24"/>
          <w:szCs w:val="24"/>
        </w:rPr>
        <w:t xml:space="preserve"> </w:t>
      </w:r>
      <w:r w:rsidRPr="0001518C">
        <w:rPr>
          <w:rFonts w:ascii="Times New Roman" w:hAnsi="Times New Roman" w:cs="Times New Roman"/>
          <w:sz w:val="24"/>
          <w:szCs w:val="24"/>
        </w:rPr>
        <w:t>CEO</w:t>
      </w:r>
      <w:r w:rsidRPr="0001518C">
        <w:rPr>
          <w:rFonts w:ascii="Times New Roman" w:hAnsi="Times New Roman" w:cs="SimSun"/>
          <w:sz w:val="24"/>
          <w:szCs w:val="24"/>
        </w:rPr>
        <w:t xml:space="preserve"> </w:t>
      </w:r>
      <w:r w:rsidRPr="0001518C">
        <w:rPr>
          <w:rFonts w:ascii="Times New Roman" w:hAnsi="Times New Roman" w:cs="Times New Roman"/>
          <w:sz w:val="24"/>
          <w:szCs w:val="24"/>
        </w:rPr>
        <w:t xml:space="preserve">Svante Littmarck </w:t>
      </w:r>
      <w:r w:rsidRPr="0001518C">
        <w:rPr>
          <w:rFonts w:ascii="Times New Roman" w:hAnsi="Times New Roman" w:cs="SimSun" w:hint="eastAsia"/>
          <w:sz w:val="24"/>
          <w:szCs w:val="24"/>
        </w:rPr>
        <w:t>评论道</w:t>
      </w:r>
      <w:r w:rsidR="00A56681" w:rsidRPr="0001518C">
        <w:rPr>
          <w:rFonts w:ascii="Times New Roman" w:hAnsi="Times New Roman" w:cs="SimSun" w:hint="eastAsia"/>
          <w:sz w:val="24"/>
          <w:szCs w:val="24"/>
        </w:rPr>
        <w:t>：</w:t>
      </w:r>
      <w:r w:rsidR="00A56681" w:rsidRPr="0001518C">
        <w:rPr>
          <w:rFonts w:ascii="SimSun" w:cs="Times New Roman" w:hint="eastAsia"/>
          <w:sz w:val="24"/>
          <w:szCs w:val="24"/>
        </w:rPr>
        <w:t>“</w:t>
      </w:r>
      <w:r w:rsidRPr="0001518C">
        <w:rPr>
          <w:rFonts w:ascii="Times New Roman" w:hAnsi="Times New Roman" w:cs="Times New Roman"/>
          <w:sz w:val="24"/>
          <w:szCs w:val="24"/>
        </w:rPr>
        <w:t xml:space="preserve">5.3 </w:t>
      </w:r>
      <w:r w:rsidRPr="0001518C">
        <w:rPr>
          <w:rFonts w:ascii="Times New Roman" w:hAnsi="Times New Roman" w:cs="SimSun" w:hint="eastAsia"/>
          <w:sz w:val="24"/>
          <w:szCs w:val="24"/>
        </w:rPr>
        <w:t>版本的发布，</w:t>
      </w:r>
      <w:r w:rsidR="00E00870" w:rsidRPr="0001518C">
        <w:rPr>
          <w:rFonts w:ascii="Times New Roman" w:hAnsi="Times New Roman" w:cs="SimSun" w:hint="eastAsia"/>
          <w:sz w:val="24"/>
          <w:szCs w:val="24"/>
        </w:rPr>
        <w:t>是</w:t>
      </w:r>
      <w:r w:rsidRPr="0001518C">
        <w:rPr>
          <w:rFonts w:ascii="Times New Roman" w:hAnsi="Times New Roman" w:cs="SimSun" w:hint="eastAsia"/>
          <w:sz w:val="24"/>
          <w:szCs w:val="24"/>
        </w:rPr>
        <w:t>我们长期致力于为用户提供高精度的数学建模工具</w:t>
      </w:r>
      <w:r w:rsidR="00E00870" w:rsidRPr="0001518C">
        <w:rPr>
          <w:rFonts w:ascii="Times New Roman" w:hAnsi="Times New Roman" w:cs="SimSun" w:hint="eastAsia"/>
          <w:sz w:val="24"/>
          <w:szCs w:val="24"/>
        </w:rPr>
        <w:t>的又一阶段性成果</w:t>
      </w:r>
      <w:r w:rsidRPr="0001518C">
        <w:rPr>
          <w:rFonts w:ascii="Times New Roman" w:hAnsi="Times New Roman" w:cs="SimSun" w:hint="eastAsia"/>
          <w:sz w:val="24"/>
          <w:szCs w:val="24"/>
        </w:rPr>
        <w:t>。</w:t>
      </w:r>
      <w:r w:rsidR="00A56681" w:rsidRPr="0001518C">
        <w:rPr>
          <w:rFonts w:ascii="Times New Roman" w:hAnsi="Times New Roman" w:cs="Times New Roman"/>
          <w:sz w:val="24"/>
          <w:szCs w:val="24"/>
        </w:rPr>
        <w:t xml:space="preserve">COMSOL </w:t>
      </w:r>
      <w:r w:rsidR="00A56681" w:rsidRPr="0001518C">
        <w:rPr>
          <w:rFonts w:ascii="Times New Roman" w:hAnsi="Times New Roman" w:cs="SimSun" w:hint="eastAsia"/>
          <w:sz w:val="24"/>
          <w:szCs w:val="24"/>
        </w:rPr>
        <w:t>软件中</w:t>
      </w:r>
      <w:r w:rsidRPr="0001518C">
        <w:rPr>
          <w:rFonts w:ascii="Times New Roman" w:hAnsi="Times New Roman" w:cs="SimSun" w:hint="eastAsia"/>
          <w:sz w:val="24"/>
          <w:szCs w:val="24"/>
        </w:rPr>
        <w:t>全新的求解器和物理场接口，以及从模型创建到</w:t>
      </w:r>
      <w:r w:rsidRPr="0001518C">
        <w:rPr>
          <w:rFonts w:ascii="Times New Roman" w:hAnsi="Times New Roman" w:cs="SimSun"/>
          <w:sz w:val="24"/>
          <w:szCs w:val="24"/>
        </w:rPr>
        <w:t xml:space="preserve"> </w:t>
      </w:r>
      <w:r w:rsidRPr="0001518C">
        <w:rPr>
          <w:rFonts w:ascii="Times New Roman" w:hAnsi="Times New Roman" w:cs="Times New Roman"/>
          <w:sz w:val="24"/>
          <w:szCs w:val="24"/>
        </w:rPr>
        <w:t>App</w:t>
      </w:r>
      <w:r w:rsidRPr="0001518C">
        <w:rPr>
          <w:rFonts w:ascii="Times New Roman" w:hAnsi="Times New Roman" w:cs="SimSun"/>
          <w:sz w:val="24"/>
          <w:szCs w:val="24"/>
        </w:rPr>
        <w:t xml:space="preserve"> </w:t>
      </w:r>
      <w:r w:rsidRPr="0001518C">
        <w:rPr>
          <w:rFonts w:ascii="Times New Roman" w:hAnsi="Times New Roman" w:cs="SimSun" w:hint="eastAsia"/>
          <w:sz w:val="24"/>
          <w:szCs w:val="24"/>
        </w:rPr>
        <w:t>部署等方面的众多改进，将为用户创造更大的价值。</w:t>
      </w:r>
      <w:r w:rsidRPr="0001518C">
        <w:rPr>
          <w:rFonts w:ascii="SimSun" w:cs="SimSun" w:hint="eastAsia"/>
          <w:sz w:val="24"/>
          <w:szCs w:val="24"/>
        </w:rPr>
        <w:t>”</w:t>
      </w:r>
    </w:p>
    <w:p w14:paraId="6DBAE68C" w14:textId="77777777" w:rsidR="00B35408" w:rsidRPr="0001518C" w:rsidRDefault="00B35408" w:rsidP="00B664AE">
      <w:pPr>
        <w:adjustRightInd w:val="0"/>
        <w:snapToGrid w:val="0"/>
        <w:spacing w:after="0" w:line="240" w:lineRule="auto"/>
        <w:rPr>
          <w:rFonts w:ascii="Times New Roman" w:hAnsi="Times New Roman" w:cs="Times New Roman"/>
          <w:sz w:val="24"/>
          <w:szCs w:val="24"/>
        </w:rPr>
      </w:pPr>
    </w:p>
    <w:p w14:paraId="3FC5B618" w14:textId="5C4EBC23" w:rsidR="00B35408" w:rsidRPr="00126ED5" w:rsidRDefault="00B35408" w:rsidP="00B664AE">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sz w:val="24"/>
          <w:szCs w:val="24"/>
        </w:rPr>
        <w:t>5.3</w:t>
      </w:r>
      <w:r w:rsidRPr="0001518C">
        <w:rPr>
          <w:rFonts w:ascii="Times New Roman" w:hAnsi="Times New Roman"/>
          <w:sz w:val="24"/>
          <w:szCs w:val="24"/>
        </w:rPr>
        <w:t xml:space="preserve"> </w:t>
      </w:r>
      <w:r w:rsidRPr="0001518C">
        <w:rPr>
          <w:rFonts w:ascii="Times New Roman" w:hAnsi="Times New Roman" w:hint="eastAsia"/>
          <w:sz w:val="24"/>
          <w:szCs w:val="24"/>
        </w:rPr>
        <w:t>版本中</w:t>
      </w:r>
      <w:r w:rsidR="00FF2585" w:rsidRPr="0001518C">
        <w:rPr>
          <w:rFonts w:ascii="Times New Roman" w:hAnsi="Times New Roman" w:hint="eastAsia"/>
          <w:sz w:val="24"/>
          <w:szCs w:val="24"/>
        </w:rPr>
        <w:t>，</w:t>
      </w:r>
      <w:r w:rsidRPr="0001518C">
        <w:rPr>
          <w:rFonts w:ascii="Times New Roman" w:hAnsi="Times New Roman" w:hint="eastAsia"/>
          <w:sz w:val="24"/>
          <w:szCs w:val="24"/>
        </w:rPr>
        <w:t>可</w:t>
      </w:r>
      <w:r w:rsidR="00FF2585" w:rsidRPr="0001518C">
        <w:rPr>
          <w:rFonts w:ascii="Times New Roman" w:hAnsi="Times New Roman" w:hint="eastAsia"/>
          <w:sz w:val="24"/>
          <w:szCs w:val="24"/>
        </w:rPr>
        <w:t>对</w:t>
      </w:r>
      <w:r w:rsidRPr="0001518C">
        <w:rPr>
          <w:rFonts w:ascii="Times New Roman" w:hAnsi="Times New Roman" w:hint="eastAsia"/>
          <w:sz w:val="24"/>
          <w:szCs w:val="24"/>
        </w:rPr>
        <w:t>静电和腐蚀</w:t>
      </w:r>
      <w:r w:rsidR="00FF2585" w:rsidRPr="0001518C">
        <w:rPr>
          <w:rFonts w:ascii="Times New Roman" w:hAnsi="Times New Roman" w:hint="eastAsia"/>
          <w:sz w:val="24"/>
          <w:szCs w:val="24"/>
        </w:rPr>
        <w:t>仿真分析使用边界元方法（</w:t>
      </w:r>
      <w:r w:rsidR="00FF2585" w:rsidRPr="0001518C">
        <w:rPr>
          <w:rFonts w:ascii="Times New Roman" w:hAnsi="Times New Roman" w:cs="Times New Roman"/>
          <w:sz w:val="24"/>
          <w:szCs w:val="24"/>
        </w:rPr>
        <w:t>BEM</w:t>
      </w:r>
      <w:r w:rsidR="00FF2585" w:rsidRPr="0001518C">
        <w:rPr>
          <w:rFonts w:ascii="Times New Roman" w:hAnsi="Times New Roman" w:hint="eastAsia"/>
          <w:sz w:val="24"/>
          <w:szCs w:val="24"/>
        </w:rPr>
        <w:t>）</w:t>
      </w:r>
      <w:r w:rsidR="0019137C" w:rsidRPr="0001518C">
        <w:rPr>
          <w:rFonts w:ascii="Times New Roman" w:hAnsi="Times New Roman" w:hint="eastAsia"/>
          <w:sz w:val="24"/>
          <w:szCs w:val="24"/>
        </w:rPr>
        <w:t>。</w:t>
      </w:r>
      <w:r w:rsidRPr="0001518C">
        <w:rPr>
          <w:rFonts w:ascii="Times New Roman" w:hAnsi="Times New Roman" w:hint="eastAsia"/>
          <w:sz w:val="24"/>
          <w:szCs w:val="24"/>
        </w:rPr>
        <w:t>“这意味着用户可以轻松地</w:t>
      </w:r>
      <w:r w:rsidR="00FB60E1" w:rsidRPr="0001518C">
        <w:rPr>
          <w:rFonts w:ascii="Times New Roman" w:hAnsi="Times New Roman" w:hint="eastAsia"/>
          <w:sz w:val="24"/>
          <w:szCs w:val="24"/>
        </w:rPr>
        <w:t>将</w:t>
      </w:r>
      <w:r w:rsidRPr="0001518C">
        <w:rPr>
          <w:rFonts w:ascii="Times New Roman" w:hAnsi="Times New Roman" w:hint="eastAsia"/>
          <w:sz w:val="24"/>
          <w:szCs w:val="24"/>
        </w:rPr>
        <w:t>边界元和有限元方法</w:t>
      </w:r>
      <w:r w:rsidR="00FB60E1" w:rsidRPr="0001518C">
        <w:rPr>
          <w:rFonts w:ascii="Times New Roman" w:hAnsi="Times New Roman" w:hint="eastAsia"/>
          <w:sz w:val="24"/>
          <w:szCs w:val="24"/>
        </w:rPr>
        <w:t>结合起来</w:t>
      </w:r>
      <w:r w:rsidRPr="0001518C">
        <w:rPr>
          <w:rFonts w:ascii="Times New Roman" w:hAnsi="Times New Roman" w:hint="eastAsia"/>
          <w:sz w:val="24"/>
          <w:szCs w:val="24"/>
        </w:rPr>
        <w:t>，这赋予了多物理场仿真更大的灵活性”，</w:t>
      </w:r>
      <w:r w:rsidRPr="0001518C">
        <w:rPr>
          <w:rFonts w:ascii="Times New Roman" w:hAnsi="Times New Roman"/>
          <w:sz w:val="24"/>
          <w:szCs w:val="24"/>
        </w:rPr>
        <w:t xml:space="preserve">Littmarck </w:t>
      </w:r>
      <w:r w:rsidRPr="0001518C">
        <w:rPr>
          <w:rFonts w:ascii="Times New Roman" w:hAnsi="Times New Roman" w:hint="eastAsia"/>
          <w:sz w:val="24"/>
          <w:szCs w:val="24"/>
        </w:rPr>
        <w:t>补充道。通过边界元方法，用户不仅</w:t>
      </w:r>
      <w:r w:rsidR="00A56681" w:rsidRPr="0001518C">
        <w:rPr>
          <w:rFonts w:ascii="Times New Roman" w:hAnsi="Times New Roman" w:hint="eastAsia"/>
          <w:sz w:val="24"/>
          <w:szCs w:val="24"/>
        </w:rPr>
        <w:t>能够</w:t>
      </w:r>
      <w:r w:rsidRPr="0001518C">
        <w:rPr>
          <w:rFonts w:ascii="Times New Roman" w:hAnsi="Times New Roman" w:hint="eastAsia"/>
          <w:sz w:val="24"/>
          <w:szCs w:val="24"/>
        </w:rPr>
        <w:t>模拟</w:t>
      </w:r>
      <w:r w:rsidR="00E00870" w:rsidRPr="0001518C">
        <w:rPr>
          <w:rFonts w:ascii="Times New Roman" w:hAnsi="Times New Roman" w:hint="eastAsia"/>
          <w:sz w:val="24"/>
          <w:szCs w:val="24"/>
        </w:rPr>
        <w:t>包</w:t>
      </w:r>
      <w:r w:rsidR="00FB60E1" w:rsidRPr="0001518C">
        <w:rPr>
          <w:rFonts w:ascii="Times New Roman" w:hAnsi="Times New Roman" w:hint="eastAsia"/>
          <w:sz w:val="24"/>
          <w:szCs w:val="24"/>
        </w:rPr>
        <w:t>含</w:t>
      </w:r>
      <w:r w:rsidRPr="0001518C">
        <w:rPr>
          <w:rFonts w:ascii="Times New Roman" w:hAnsi="Times New Roman" w:hint="eastAsia"/>
          <w:sz w:val="24"/>
          <w:szCs w:val="24"/>
        </w:rPr>
        <w:t>无限域和</w:t>
      </w:r>
      <w:r w:rsidR="00FF2585" w:rsidRPr="0001518C">
        <w:rPr>
          <w:rFonts w:ascii="Times New Roman" w:hAnsi="Times New Roman" w:hint="eastAsia"/>
          <w:sz w:val="24"/>
          <w:szCs w:val="24"/>
        </w:rPr>
        <w:t>真空域</w:t>
      </w:r>
      <w:r w:rsidRPr="0001518C">
        <w:rPr>
          <w:rFonts w:ascii="Times New Roman" w:hAnsi="Times New Roman" w:hint="eastAsia"/>
          <w:sz w:val="24"/>
          <w:szCs w:val="24"/>
        </w:rPr>
        <w:t>的模型，还能快速地在同一个模型中加入电线、</w:t>
      </w:r>
      <w:r w:rsidR="00FB60E1" w:rsidRPr="0001518C">
        <w:rPr>
          <w:rFonts w:ascii="Times New Roman" w:hAnsi="Times New Roman" w:hint="eastAsia"/>
          <w:sz w:val="24"/>
          <w:szCs w:val="24"/>
        </w:rPr>
        <w:t>线</w:t>
      </w:r>
      <w:r w:rsidRPr="0001518C">
        <w:rPr>
          <w:rFonts w:ascii="Times New Roman" w:hAnsi="Times New Roman" w:hint="eastAsia"/>
          <w:sz w:val="24"/>
          <w:szCs w:val="24"/>
        </w:rPr>
        <w:t>束、表面和固体等元素。边界元方法的常见应用包括模拟阴极保护、电缆或电容传感器</w:t>
      </w:r>
      <w:r w:rsidR="00FF2585" w:rsidRPr="0001518C">
        <w:rPr>
          <w:rFonts w:ascii="Times New Roman" w:hAnsi="Times New Roman" w:hint="eastAsia"/>
          <w:sz w:val="24"/>
          <w:szCs w:val="24"/>
        </w:rPr>
        <w:t>等</w:t>
      </w:r>
      <w:r w:rsidRPr="00DF170D">
        <w:rPr>
          <w:rFonts w:ascii="Times New Roman" w:hAnsi="Times New Roman" w:cs="SimSun" w:hint="eastAsia"/>
        </w:rPr>
        <w:t>。</w:t>
      </w:r>
    </w:p>
    <w:p w14:paraId="5FCB8182" w14:textId="77777777" w:rsidR="00B35408" w:rsidRDefault="00B35408" w:rsidP="00B664AE">
      <w:pPr>
        <w:adjustRightInd w:val="0"/>
        <w:snapToGrid w:val="0"/>
        <w:spacing w:after="0" w:line="240" w:lineRule="auto"/>
        <w:rPr>
          <w:rFonts w:ascii="Times New Roman" w:hAnsi="Times New Roman" w:cs="Times New Roman"/>
          <w:sz w:val="24"/>
          <w:szCs w:val="24"/>
        </w:rPr>
      </w:pPr>
    </w:p>
    <w:p w14:paraId="2DCCB080" w14:textId="689C7C57" w:rsidR="00A7597F" w:rsidRPr="0001518C" w:rsidRDefault="00B35408" w:rsidP="00B664AE">
      <w:pPr>
        <w:adjustRightInd w:val="0"/>
        <w:snapToGrid w:val="0"/>
        <w:spacing w:after="0" w:line="240" w:lineRule="auto"/>
        <w:rPr>
          <w:rFonts w:ascii="Times New Roman" w:hAnsi="Times New Roman" w:cs="Times New Roman"/>
          <w:sz w:val="24"/>
          <w:szCs w:val="24"/>
        </w:rPr>
      </w:pPr>
      <w:r w:rsidRPr="0001518C">
        <w:rPr>
          <w:rFonts w:ascii="Times New Roman" w:hAnsi="Times New Roman"/>
          <w:sz w:val="24"/>
          <w:szCs w:val="24"/>
        </w:rPr>
        <w:t xml:space="preserve">5.3 </w:t>
      </w:r>
      <w:r w:rsidRPr="0001518C">
        <w:rPr>
          <w:rFonts w:ascii="Times New Roman" w:hAnsi="Times New Roman" w:hint="eastAsia"/>
          <w:sz w:val="24"/>
          <w:szCs w:val="24"/>
        </w:rPr>
        <w:t>版本</w:t>
      </w:r>
      <w:r w:rsidR="00D3301D" w:rsidRPr="0001518C">
        <w:rPr>
          <w:rFonts w:ascii="Times New Roman" w:hAnsi="Times New Roman" w:hint="eastAsia"/>
          <w:sz w:val="24"/>
          <w:szCs w:val="24"/>
        </w:rPr>
        <w:t>中</w:t>
      </w:r>
      <w:r w:rsidRPr="0001518C">
        <w:rPr>
          <w:rFonts w:ascii="Times New Roman" w:hAnsi="Times New Roman" w:hint="eastAsia"/>
          <w:sz w:val="24"/>
          <w:szCs w:val="24"/>
        </w:rPr>
        <w:t>全新的代数多重网格（</w:t>
      </w:r>
      <w:r w:rsidRPr="0001518C">
        <w:rPr>
          <w:rFonts w:ascii="Times New Roman" w:hAnsi="Times New Roman"/>
          <w:sz w:val="24"/>
          <w:szCs w:val="24"/>
        </w:rPr>
        <w:t>AMG</w:t>
      </w:r>
      <w:r w:rsidRPr="0001518C">
        <w:rPr>
          <w:rFonts w:ascii="Times New Roman" w:hAnsi="Times New Roman" w:hint="eastAsia"/>
          <w:sz w:val="24"/>
          <w:szCs w:val="24"/>
        </w:rPr>
        <w:t>）求解器对于处理大型</w:t>
      </w:r>
      <w:r w:rsidRPr="0001518C">
        <w:rPr>
          <w:rFonts w:ascii="Times New Roman" w:hAnsi="Times New Roman"/>
          <w:sz w:val="24"/>
          <w:szCs w:val="24"/>
        </w:rPr>
        <w:t xml:space="preserve"> CFD </w:t>
      </w:r>
      <w:r w:rsidRPr="0001518C">
        <w:rPr>
          <w:rFonts w:ascii="Times New Roman" w:hAnsi="Times New Roman" w:hint="eastAsia"/>
          <w:sz w:val="24"/>
          <w:szCs w:val="24"/>
        </w:rPr>
        <w:t>模型非常有帮助。</w:t>
      </w:r>
      <w:r w:rsidRPr="0001518C">
        <w:rPr>
          <w:rFonts w:ascii="Times New Roman" w:hAnsi="Times New Roman"/>
          <w:sz w:val="24"/>
          <w:szCs w:val="24"/>
        </w:rPr>
        <w:t xml:space="preserve">AMG </w:t>
      </w:r>
      <w:r w:rsidRPr="0001518C">
        <w:rPr>
          <w:rFonts w:ascii="Times New Roman" w:hAnsi="Times New Roman" w:hint="eastAsia"/>
          <w:sz w:val="24"/>
          <w:szCs w:val="24"/>
        </w:rPr>
        <w:t>求解器仅需</w:t>
      </w:r>
      <w:r w:rsidR="0019137C" w:rsidRPr="0001518C">
        <w:rPr>
          <w:rFonts w:ascii="Times New Roman" w:hAnsi="Times New Roman" w:hint="eastAsia"/>
          <w:sz w:val="24"/>
          <w:szCs w:val="24"/>
        </w:rPr>
        <w:t>单一级别</w:t>
      </w:r>
      <w:r w:rsidRPr="0001518C">
        <w:rPr>
          <w:rFonts w:ascii="Times New Roman" w:hAnsi="Times New Roman" w:hint="eastAsia"/>
          <w:sz w:val="24"/>
          <w:szCs w:val="24"/>
        </w:rPr>
        <w:t>网格</w:t>
      </w:r>
      <w:r w:rsidR="0019137C" w:rsidRPr="0001518C">
        <w:rPr>
          <w:rFonts w:ascii="Times New Roman" w:hAnsi="Times New Roman" w:hint="eastAsia"/>
          <w:sz w:val="24"/>
          <w:szCs w:val="24"/>
        </w:rPr>
        <w:t>即可</w:t>
      </w:r>
      <w:r w:rsidR="00B06440" w:rsidRPr="0001518C">
        <w:rPr>
          <w:rFonts w:ascii="Times New Roman" w:hAnsi="Times New Roman" w:hint="eastAsia"/>
          <w:sz w:val="24"/>
          <w:szCs w:val="24"/>
        </w:rPr>
        <w:t>求解</w:t>
      </w:r>
      <w:r w:rsidRPr="0001518C">
        <w:rPr>
          <w:rFonts w:ascii="Times New Roman" w:hAnsi="Times New Roman" w:hint="eastAsia"/>
          <w:sz w:val="24"/>
          <w:szCs w:val="24"/>
        </w:rPr>
        <w:t>，目前已</w:t>
      </w:r>
      <w:r w:rsidR="00D3301D" w:rsidRPr="0001518C">
        <w:rPr>
          <w:rFonts w:ascii="Times New Roman" w:hAnsi="Times New Roman" w:hint="eastAsia"/>
          <w:sz w:val="24"/>
          <w:szCs w:val="24"/>
        </w:rPr>
        <w:t>作为</w:t>
      </w:r>
      <w:r w:rsidR="00E00870" w:rsidRPr="0001518C">
        <w:rPr>
          <w:rFonts w:ascii="Times New Roman" w:hAnsi="Times New Roman" w:hint="eastAsia"/>
          <w:sz w:val="24"/>
          <w:szCs w:val="24"/>
        </w:rPr>
        <w:t>软件中</w:t>
      </w:r>
      <w:r w:rsidRPr="0001518C">
        <w:rPr>
          <w:rFonts w:ascii="Times New Roman" w:hAnsi="Times New Roman" w:hint="eastAsia"/>
          <w:sz w:val="24"/>
          <w:szCs w:val="24"/>
        </w:rPr>
        <w:t>多个流体流动和传递现象接口的默认</w:t>
      </w:r>
      <w:r w:rsidR="00D3301D" w:rsidRPr="0001518C">
        <w:rPr>
          <w:rFonts w:ascii="Times New Roman" w:hAnsi="Times New Roman" w:hint="eastAsia"/>
          <w:sz w:val="24"/>
          <w:szCs w:val="24"/>
        </w:rPr>
        <w:t>求解器</w:t>
      </w:r>
      <w:r w:rsidRPr="0001518C">
        <w:rPr>
          <w:rFonts w:ascii="Times New Roman" w:hAnsi="Times New Roman" w:hint="eastAsia"/>
          <w:sz w:val="24"/>
          <w:szCs w:val="24"/>
        </w:rPr>
        <w:t>。</w:t>
      </w:r>
      <w:r w:rsidR="00F9280A" w:rsidRPr="0001518C">
        <w:rPr>
          <w:rFonts w:ascii="Times New Roman" w:hAnsi="Times New Roman" w:hint="eastAsia"/>
          <w:sz w:val="24"/>
          <w:szCs w:val="24"/>
        </w:rPr>
        <w:t>除此之外，</w:t>
      </w:r>
      <w:r w:rsidR="00F326E5" w:rsidRPr="0001518C">
        <w:rPr>
          <w:rFonts w:ascii="Times New Roman" w:hAnsi="Times New Roman" w:cs="SimSun" w:hint="eastAsia"/>
          <w:sz w:val="24"/>
          <w:szCs w:val="24"/>
        </w:rPr>
        <w:t>新版本将高精度的低雷诺数计算公式与壁函数结合在一起，为湍流分析的用户带来自动壁处理功能和更加稳定的运算</w:t>
      </w:r>
      <w:r w:rsidR="00A7597F" w:rsidRPr="0001518C">
        <w:rPr>
          <w:rFonts w:ascii="Times New Roman" w:hAnsi="Times New Roman" w:cs="Times New Roman" w:hint="eastAsia"/>
          <w:sz w:val="24"/>
          <w:szCs w:val="24"/>
        </w:rPr>
        <w:t>。</w:t>
      </w:r>
    </w:p>
    <w:p w14:paraId="53BC9735" w14:textId="77777777" w:rsidR="00F326E5" w:rsidRPr="00126ED5" w:rsidRDefault="00F326E5" w:rsidP="00B664AE">
      <w:pPr>
        <w:adjustRightInd w:val="0"/>
        <w:snapToGrid w:val="0"/>
        <w:spacing w:after="0" w:line="240" w:lineRule="auto"/>
        <w:rPr>
          <w:rFonts w:ascii="Times New Roman" w:hAnsi="Times New Roman" w:cs="Times New Roman"/>
          <w:sz w:val="24"/>
          <w:szCs w:val="24"/>
        </w:rPr>
      </w:pPr>
    </w:p>
    <w:p w14:paraId="2A876151" w14:textId="565B13EF" w:rsidR="00B35408" w:rsidRPr="0001518C" w:rsidRDefault="00AD597C" w:rsidP="00B664AE">
      <w:pPr>
        <w:adjustRightInd w:val="0"/>
        <w:snapToGrid w:val="0"/>
        <w:spacing w:after="0" w:line="240" w:lineRule="auto"/>
        <w:rPr>
          <w:rFonts w:ascii="Times New Roman" w:hAnsi="Times New Roman" w:cs="Times New Roman"/>
          <w:b/>
          <w:bCs/>
          <w:sz w:val="27"/>
          <w:szCs w:val="27"/>
        </w:rPr>
      </w:pPr>
      <w:r w:rsidRPr="0001518C">
        <w:rPr>
          <w:rFonts w:ascii="Times New Roman" w:hAnsi="Times New Roman"/>
          <w:noProof/>
          <w:sz w:val="24"/>
          <w:szCs w:val="24"/>
        </w:rPr>
        <mc:AlternateContent>
          <mc:Choice Requires="wps">
            <w:drawing>
              <wp:anchor distT="45720" distB="45720" distL="114300" distR="114300" simplePos="0" relativeHeight="251661312" behindDoc="0" locked="0" layoutInCell="1" allowOverlap="1" wp14:anchorId="72A31E53" wp14:editId="0A278B94">
                <wp:simplePos x="0" y="0"/>
                <wp:positionH relativeFrom="column">
                  <wp:align>right</wp:align>
                </wp:positionH>
                <wp:positionV relativeFrom="paragraph">
                  <wp:posOffset>6329045</wp:posOffset>
                </wp:positionV>
                <wp:extent cx="2716530" cy="2878455"/>
                <wp:effectExtent l="0" t="0" r="7620" b="635"/>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987" cy="2878531"/>
                        </a:xfrm>
                        <a:prstGeom prst="rect">
                          <a:avLst/>
                        </a:prstGeom>
                        <a:solidFill>
                          <a:srgbClr val="FFFFFF"/>
                        </a:solidFill>
                        <a:ln w="9525">
                          <a:noFill/>
                          <a:miter lim="800000"/>
                          <a:headEnd/>
                          <a:tailEnd/>
                        </a:ln>
                      </wps:spPr>
                      <wps:txbx>
                        <w:txbxContent>
                          <w:p w14:paraId="2E159A93" w14:textId="3A6DEE03" w:rsidR="00C07943" w:rsidRDefault="00C07943">
                            <w:r>
                              <w:rPr>
                                <w:rFonts w:ascii="Times New Roman" w:hAnsi="Times New Roman" w:cs="Times New Roman"/>
                                <w:noProof/>
                                <w:sz w:val="24"/>
                                <w:szCs w:val="24"/>
                              </w:rPr>
                              <w:drawing>
                                <wp:inline distT="0" distB="0" distL="0" distR="0" wp14:anchorId="7B8F0281" wp14:editId="38600181">
                                  <wp:extent cx="2838450" cy="2028825"/>
                                  <wp:effectExtent l="0" t="0" r="0" b="9525"/>
                                  <wp:docPr id="2" name="图片 2" descr="http://cdn.comsol.com/pressrelease/53-relea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cdn.comsol.com/pressrelease/53-releas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ln>
                                            <a:noFill/>
                                          </a:ln>
                                        </pic:spPr>
                                      </pic:pic>
                                    </a:graphicData>
                                  </a:graphic>
                                </wp:inline>
                              </w:drawing>
                            </w:r>
                          </w:p>
                          <w:p w14:paraId="1784768F" w14:textId="7DA6D7CF" w:rsidR="00C07943" w:rsidRPr="00B23F5F" w:rsidRDefault="00C07943" w:rsidP="00C07943">
                            <w:pPr>
                              <w:adjustRightInd w:val="0"/>
                              <w:snapToGrid w:val="0"/>
                              <w:spacing w:after="0" w:line="240" w:lineRule="auto"/>
                              <w:rPr>
                                <w:rFonts w:ascii="Times New Roman" w:hAnsi="Times New Roman" w:cs="Times New Roman"/>
                                <w:i/>
                                <w:sz w:val="20"/>
                                <w:szCs w:val="20"/>
                              </w:rPr>
                            </w:pPr>
                            <w:r w:rsidRPr="00B23F5F">
                              <w:rPr>
                                <w:rFonts w:ascii="Times New Roman" w:hAnsi="Times New Roman" w:hint="eastAsia"/>
                                <w:i/>
                                <w:sz w:val="20"/>
                                <w:szCs w:val="20"/>
                              </w:rPr>
                              <w:t>借助代数多重网格（</w:t>
                            </w:r>
                            <w:r w:rsidRPr="00B23F5F">
                              <w:rPr>
                                <w:rFonts w:ascii="Times New Roman" w:hAnsi="Times New Roman"/>
                                <w:i/>
                                <w:sz w:val="20"/>
                                <w:szCs w:val="20"/>
                              </w:rPr>
                              <w:t>AMG</w:t>
                            </w:r>
                            <w:r w:rsidRPr="00B23F5F">
                              <w:rPr>
                                <w:rFonts w:ascii="Times New Roman" w:hAnsi="Times New Roman" w:hint="eastAsia"/>
                                <w:i/>
                                <w:sz w:val="20"/>
                                <w:szCs w:val="20"/>
                              </w:rPr>
                              <w:t>）求解器，用户可以只需使用单</w:t>
                            </w:r>
                            <w:r>
                              <w:rPr>
                                <w:rFonts w:ascii="Times New Roman" w:hAnsi="Times New Roman" w:hint="eastAsia"/>
                                <w:i/>
                                <w:sz w:val="20"/>
                                <w:szCs w:val="20"/>
                              </w:rPr>
                              <w:t>一</w:t>
                            </w:r>
                            <w:r w:rsidRPr="00B23F5F">
                              <w:rPr>
                                <w:rFonts w:ascii="Times New Roman" w:hAnsi="Times New Roman" w:hint="eastAsia"/>
                                <w:i/>
                                <w:sz w:val="20"/>
                                <w:szCs w:val="20"/>
                              </w:rPr>
                              <w:t>级别网格来求解大型流体流动问题，对于如太阳能电池板的流</w:t>
                            </w:r>
                            <w:r w:rsidRPr="00B23F5F">
                              <w:rPr>
                                <w:rFonts w:ascii="Times New Roman" w:hAnsi="Times New Roman"/>
                                <w:i/>
                                <w:sz w:val="20"/>
                                <w:szCs w:val="20"/>
                              </w:rPr>
                              <w:t>-</w:t>
                            </w:r>
                            <w:r w:rsidRPr="00B23F5F">
                              <w:rPr>
                                <w:rFonts w:ascii="Times New Roman" w:hAnsi="Times New Roman" w:hint="eastAsia"/>
                                <w:i/>
                                <w:sz w:val="20"/>
                                <w:szCs w:val="20"/>
                              </w:rPr>
                              <w:t>固耦合这样的问题，这种求解器的求解更加稳定。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A31E53" id="_x0000_s1027" type="#_x0000_t202" style="position:absolute;margin-left:162.7pt;margin-top:498.35pt;width:213.9pt;height:226.65pt;z-index:25166131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" stroked="f">
                <v:textbox style="mso-fit-shape-to-text:t">
                  <w:txbxContent>
                    <w:p w14:paraId="2E159A93" w14:textId="3A6DEE03" w:rsidR="00C07943" w:rsidRDefault="00C07943">
                      <w:r>
                        <w:rPr>
                          <w:rFonts w:ascii="Times New Roman" w:hAnsi="Times New Roman" w:cs="Times New Roman"/>
                          <w:noProof/>
                          <w:sz w:val="24"/>
                          <w:szCs w:val="24"/>
                        </w:rPr>
                        <w:drawing>
                          <wp:inline distT="0" distB="0" distL="0" distR="0" wp14:anchorId="7B8F0281" wp14:editId="38600181">
                            <wp:extent cx="2838450" cy="2028825"/>
                            <wp:effectExtent l="0" t="0" r="0" b="9525"/>
                            <wp:docPr id="2" name="图片 2" descr="http://cdn.comsol.com/pressrelease/53-relea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cdn.comsol.com/pressrelease/53-releas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ln>
                                      <a:noFill/>
                                    </a:ln>
                                  </pic:spPr>
                                </pic:pic>
                              </a:graphicData>
                            </a:graphic>
                          </wp:inline>
                        </w:drawing>
                      </w:r>
                    </w:p>
                    <w:p w14:paraId="1784768F" w14:textId="7DA6D7CF" w:rsidR="00C07943" w:rsidRPr="00B23F5F" w:rsidRDefault="00C07943" w:rsidP="00C07943">
                      <w:pPr>
                        <w:adjustRightInd w:val="0"/>
                        <w:snapToGrid w:val="0"/>
                        <w:spacing w:after="0" w:line="240" w:lineRule="auto"/>
                        <w:rPr>
                          <w:rFonts w:ascii="Times New Roman" w:hAnsi="Times New Roman" w:cs="Times New Roman"/>
                          <w:i/>
                          <w:sz w:val="20"/>
                          <w:szCs w:val="20"/>
                        </w:rPr>
                      </w:pPr>
                      <w:r w:rsidRPr="00B23F5F">
                        <w:rPr>
                          <w:rFonts w:ascii="Times New Roman" w:hAnsi="Times New Roman" w:hint="eastAsia"/>
                          <w:i/>
                          <w:sz w:val="20"/>
                          <w:szCs w:val="20"/>
                        </w:rPr>
                        <w:t>借助代数多重网格（</w:t>
                      </w:r>
                      <w:r w:rsidRPr="00B23F5F">
                        <w:rPr>
                          <w:rFonts w:ascii="Times New Roman" w:hAnsi="Times New Roman"/>
                          <w:i/>
                          <w:sz w:val="20"/>
                          <w:szCs w:val="20"/>
                        </w:rPr>
                        <w:t>AMG</w:t>
                      </w:r>
                      <w:r w:rsidRPr="00B23F5F">
                        <w:rPr>
                          <w:rFonts w:ascii="Times New Roman" w:hAnsi="Times New Roman" w:hint="eastAsia"/>
                          <w:i/>
                          <w:sz w:val="20"/>
                          <w:szCs w:val="20"/>
                        </w:rPr>
                        <w:t>）求解器，用户可以只需使用单</w:t>
                      </w:r>
                      <w:r>
                        <w:rPr>
                          <w:rFonts w:ascii="Times New Roman" w:hAnsi="Times New Roman" w:hint="eastAsia"/>
                          <w:i/>
                          <w:sz w:val="20"/>
                          <w:szCs w:val="20"/>
                        </w:rPr>
                        <w:t>一</w:t>
                      </w:r>
                      <w:r w:rsidRPr="00B23F5F">
                        <w:rPr>
                          <w:rFonts w:ascii="Times New Roman" w:hAnsi="Times New Roman" w:hint="eastAsia"/>
                          <w:i/>
                          <w:sz w:val="20"/>
                          <w:szCs w:val="20"/>
                        </w:rPr>
                        <w:t>级别网格来求解大型流体流动问题，对于如太阳能电池板的流</w:t>
                      </w:r>
                      <w:r w:rsidRPr="00B23F5F">
                        <w:rPr>
                          <w:rFonts w:ascii="Times New Roman" w:hAnsi="Times New Roman"/>
                          <w:i/>
                          <w:sz w:val="20"/>
                          <w:szCs w:val="20"/>
                        </w:rPr>
                        <w:t>-</w:t>
                      </w:r>
                      <w:r w:rsidRPr="00B23F5F">
                        <w:rPr>
                          <w:rFonts w:ascii="Times New Roman" w:hAnsi="Times New Roman" w:hint="eastAsia"/>
                          <w:i/>
                          <w:sz w:val="20"/>
                          <w:szCs w:val="20"/>
                        </w:rPr>
                        <w:t>固耦合这样的问题，这种求解器的求解更加稳定。</w:t>
                      </w:r>
                    </w:p>
                  </w:txbxContent>
                </v:textbox>
                <w10:wrap type="square"/>
              </v:shape>
            </w:pict>
          </mc:Fallback>
        </mc:AlternateContent>
      </w:r>
      <w:r w:rsidR="00B35408" w:rsidRPr="0001518C">
        <w:rPr>
          <w:rFonts w:ascii="Times New Roman" w:hAnsi="Times New Roman" w:hint="eastAsia"/>
          <w:b/>
          <w:sz w:val="27"/>
          <w:szCs w:val="27"/>
        </w:rPr>
        <w:t>强大的开发工具助力生产力的提升</w:t>
      </w:r>
    </w:p>
    <w:p w14:paraId="4A163885" w14:textId="3FD9B915" w:rsidR="00E00870" w:rsidRDefault="00E00870" w:rsidP="00B664AE">
      <w:pPr>
        <w:adjustRightInd w:val="0"/>
        <w:snapToGrid w:val="0"/>
        <w:spacing w:after="0" w:line="240" w:lineRule="auto"/>
        <w:rPr>
          <w:rFonts w:asciiTheme="minorEastAsia" w:eastAsiaTheme="minorEastAsia" w:hAnsiTheme="minorEastAsia"/>
        </w:rPr>
      </w:pPr>
    </w:p>
    <w:p w14:paraId="5B2E9C14" w14:textId="5A139CD4" w:rsidR="00B35408" w:rsidRPr="0001518C" w:rsidRDefault="00B35408" w:rsidP="00B664AE">
      <w:pPr>
        <w:adjustRightInd w:val="0"/>
        <w:snapToGrid w:val="0"/>
        <w:spacing w:after="0" w:line="240" w:lineRule="auto"/>
        <w:rPr>
          <w:rFonts w:asciiTheme="minorEastAsia" w:eastAsiaTheme="minorEastAsia" w:hAnsiTheme="minorEastAsia" w:cs="SimSun"/>
          <w:sz w:val="24"/>
          <w:szCs w:val="24"/>
        </w:rPr>
      </w:pPr>
      <w:r w:rsidRPr="0001518C">
        <w:rPr>
          <w:rFonts w:asciiTheme="minorEastAsia" w:eastAsiaTheme="minorEastAsia" w:hAnsiTheme="minorEastAsia" w:hint="eastAsia"/>
          <w:sz w:val="24"/>
          <w:szCs w:val="24"/>
        </w:rPr>
        <w:t>针对包含大型阵列和复杂三维实体的模型，“模型开发器”现在能够更加高效地对其进行处理，并执行网格操作。当模型与几何需使用多</w:t>
      </w:r>
      <w:r w:rsidR="00F326E5" w:rsidRPr="0001518C">
        <w:rPr>
          <w:rFonts w:asciiTheme="minorEastAsia" w:eastAsiaTheme="minorEastAsia" w:hAnsiTheme="minorEastAsia" w:hint="eastAsia"/>
          <w:sz w:val="24"/>
          <w:szCs w:val="24"/>
        </w:rPr>
        <w:t>种</w:t>
      </w:r>
      <w:r w:rsidRPr="0001518C">
        <w:rPr>
          <w:rFonts w:asciiTheme="minorEastAsia" w:eastAsiaTheme="minorEastAsia" w:hAnsiTheme="minorEastAsia" w:hint="eastAsia"/>
          <w:sz w:val="24"/>
          <w:szCs w:val="24"/>
        </w:rPr>
        <w:t>单元类型时，软件</w:t>
      </w:r>
      <w:r w:rsidR="00A7597F" w:rsidRPr="0001518C">
        <w:rPr>
          <w:rFonts w:asciiTheme="minorEastAsia" w:eastAsiaTheme="minorEastAsia" w:hAnsiTheme="minorEastAsia" w:hint="eastAsia"/>
          <w:sz w:val="24"/>
          <w:szCs w:val="24"/>
        </w:rPr>
        <w:t>会</w:t>
      </w:r>
      <w:r w:rsidRPr="0001518C">
        <w:rPr>
          <w:rFonts w:asciiTheme="minorEastAsia" w:eastAsiaTheme="minorEastAsia" w:hAnsiTheme="minorEastAsia" w:hint="eastAsia"/>
          <w:sz w:val="24"/>
          <w:szCs w:val="24"/>
        </w:rPr>
        <w:t>自动生成金字塔单元，</w:t>
      </w:r>
      <w:r w:rsidR="00F326E5" w:rsidRPr="0001518C">
        <w:rPr>
          <w:rFonts w:asciiTheme="minorEastAsia" w:eastAsiaTheme="minorEastAsia" w:hAnsiTheme="minorEastAsia" w:hint="eastAsia"/>
          <w:sz w:val="24"/>
          <w:szCs w:val="24"/>
        </w:rPr>
        <w:t>在</w:t>
      </w:r>
      <w:r w:rsidRPr="0001518C">
        <w:rPr>
          <w:rFonts w:asciiTheme="minorEastAsia" w:eastAsiaTheme="minorEastAsia" w:hAnsiTheme="minorEastAsia" w:hint="eastAsia"/>
          <w:sz w:val="24"/>
          <w:szCs w:val="24"/>
        </w:rPr>
        <w:t>扫掠网格、六面体、棱柱和四面体单元之间实现无缝过渡。此外，软件新增了多个选项，其中之一是可通过虚拟几何操作自动还原几何结构。</w:t>
      </w:r>
      <w:r w:rsidRPr="0001518C">
        <w:rPr>
          <w:rFonts w:ascii="Times New Roman" w:eastAsiaTheme="minorEastAsia" w:hAnsi="Times New Roman" w:cs="Times New Roman"/>
          <w:sz w:val="24"/>
          <w:szCs w:val="24"/>
        </w:rPr>
        <w:t>COMSOL Inc.</w:t>
      </w:r>
      <w:r w:rsidR="00D3301D" w:rsidRPr="0001518C">
        <w:rPr>
          <w:rFonts w:ascii="Times New Roman" w:eastAsiaTheme="minorEastAsia" w:hAnsi="Times New Roman" w:cs="Times New Roman" w:hint="eastAsia"/>
          <w:sz w:val="24"/>
          <w:szCs w:val="24"/>
        </w:rPr>
        <w:t xml:space="preserve"> </w:t>
      </w:r>
      <w:r w:rsidRPr="0001518C">
        <w:rPr>
          <w:rFonts w:asciiTheme="minorEastAsia" w:eastAsiaTheme="minorEastAsia" w:hAnsiTheme="minorEastAsia" w:hint="eastAsia"/>
          <w:sz w:val="24"/>
          <w:szCs w:val="24"/>
        </w:rPr>
        <w:t>公司产品</w:t>
      </w:r>
      <w:r w:rsidR="00F326E5" w:rsidRPr="0001518C">
        <w:rPr>
          <w:rFonts w:asciiTheme="minorEastAsia" w:eastAsiaTheme="minorEastAsia" w:hAnsiTheme="minorEastAsia" w:hint="eastAsia"/>
          <w:sz w:val="24"/>
          <w:szCs w:val="24"/>
        </w:rPr>
        <w:t>开发</w:t>
      </w:r>
      <w:r w:rsidRPr="0001518C">
        <w:rPr>
          <w:rFonts w:asciiTheme="minorEastAsia" w:eastAsiaTheme="minorEastAsia" w:hAnsiTheme="minorEastAsia" w:hint="eastAsia"/>
          <w:sz w:val="24"/>
          <w:szCs w:val="24"/>
        </w:rPr>
        <w:t>副总裁</w:t>
      </w:r>
      <w:r w:rsidRPr="0001518C">
        <w:rPr>
          <w:rFonts w:asciiTheme="minorEastAsia" w:eastAsiaTheme="minorEastAsia" w:hAnsiTheme="minorEastAsia"/>
          <w:sz w:val="24"/>
          <w:szCs w:val="24"/>
        </w:rPr>
        <w:t xml:space="preserve"> </w:t>
      </w:r>
      <w:r w:rsidRPr="0001518C">
        <w:rPr>
          <w:rFonts w:ascii="Times New Roman" w:eastAsiaTheme="minorEastAsia" w:hAnsi="Times New Roman" w:cs="Times New Roman"/>
          <w:sz w:val="24"/>
          <w:szCs w:val="24"/>
        </w:rPr>
        <w:t>Bjorn Sjodin</w:t>
      </w:r>
      <w:r w:rsidRPr="0001518C">
        <w:rPr>
          <w:rFonts w:asciiTheme="minorEastAsia" w:eastAsiaTheme="minorEastAsia" w:hAnsiTheme="minorEastAsia"/>
          <w:sz w:val="24"/>
          <w:szCs w:val="24"/>
        </w:rPr>
        <w:t xml:space="preserve"> </w:t>
      </w:r>
      <w:r w:rsidRPr="0001518C">
        <w:rPr>
          <w:rFonts w:asciiTheme="minorEastAsia" w:eastAsiaTheme="minorEastAsia" w:hAnsiTheme="minorEastAsia" w:hint="eastAsia"/>
          <w:sz w:val="24"/>
          <w:szCs w:val="24"/>
        </w:rPr>
        <w:t>表示：“在处理大型模型方面，用户将见证全面的性能提升，这不单单</w:t>
      </w:r>
      <w:r w:rsidR="00D3301D" w:rsidRPr="0001518C">
        <w:rPr>
          <w:rFonts w:asciiTheme="minorEastAsia" w:eastAsiaTheme="minorEastAsia" w:hAnsiTheme="minorEastAsia" w:hint="eastAsia"/>
          <w:sz w:val="24"/>
          <w:szCs w:val="24"/>
        </w:rPr>
        <w:t>是</w:t>
      </w:r>
      <w:r w:rsidRPr="0001518C">
        <w:rPr>
          <w:rFonts w:asciiTheme="minorEastAsia" w:eastAsiaTheme="minorEastAsia" w:hAnsiTheme="minorEastAsia" w:hint="eastAsia"/>
          <w:sz w:val="24"/>
          <w:szCs w:val="24"/>
        </w:rPr>
        <w:t>指</w:t>
      </w:r>
      <w:r w:rsidR="00F326E5" w:rsidRPr="0001518C">
        <w:rPr>
          <w:rFonts w:asciiTheme="minorEastAsia" w:eastAsiaTheme="minorEastAsia" w:hAnsiTheme="minorEastAsia" w:hint="eastAsia"/>
          <w:sz w:val="24"/>
          <w:szCs w:val="24"/>
        </w:rPr>
        <w:t>更</w:t>
      </w:r>
      <w:r w:rsidR="00980921" w:rsidRPr="0001518C">
        <w:rPr>
          <w:rFonts w:asciiTheme="minorEastAsia" w:eastAsiaTheme="minorEastAsia" w:hAnsiTheme="minorEastAsia" w:hint="eastAsia"/>
          <w:sz w:val="24"/>
          <w:szCs w:val="24"/>
        </w:rPr>
        <w:t>快</w:t>
      </w:r>
      <w:r w:rsidR="00F326E5" w:rsidRPr="0001518C">
        <w:rPr>
          <w:rFonts w:asciiTheme="minorEastAsia" w:eastAsiaTheme="minorEastAsia" w:hAnsiTheme="minorEastAsia" w:hint="eastAsia"/>
          <w:sz w:val="24"/>
          <w:szCs w:val="24"/>
        </w:rPr>
        <w:t>的</w:t>
      </w:r>
      <w:r w:rsidRPr="0001518C">
        <w:rPr>
          <w:rFonts w:asciiTheme="minorEastAsia" w:eastAsiaTheme="minorEastAsia" w:hAnsiTheme="minorEastAsia" w:hint="eastAsia"/>
          <w:sz w:val="24"/>
          <w:szCs w:val="24"/>
        </w:rPr>
        <w:t>求解</w:t>
      </w:r>
      <w:r w:rsidR="00980921" w:rsidRPr="0001518C">
        <w:rPr>
          <w:rFonts w:asciiTheme="minorEastAsia" w:eastAsiaTheme="minorEastAsia" w:hAnsiTheme="minorEastAsia" w:hint="eastAsia"/>
          <w:sz w:val="24"/>
          <w:szCs w:val="24"/>
        </w:rPr>
        <w:t>速度</w:t>
      </w:r>
      <w:r w:rsidRPr="0001518C">
        <w:rPr>
          <w:rFonts w:asciiTheme="minorEastAsia" w:eastAsiaTheme="minorEastAsia" w:hAnsiTheme="minorEastAsia" w:hint="eastAsia"/>
          <w:sz w:val="24"/>
          <w:szCs w:val="24"/>
        </w:rPr>
        <w:t>，</w:t>
      </w:r>
      <w:r w:rsidR="00980921" w:rsidRPr="0001518C">
        <w:rPr>
          <w:rFonts w:asciiTheme="minorEastAsia" w:eastAsiaTheme="minorEastAsia" w:hAnsiTheme="minorEastAsia" w:hint="eastAsia"/>
          <w:sz w:val="24"/>
          <w:szCs w:val="24"/>
        </w:rPr>
        <w:t>用户</w:t>
      </w:r>
      <w:r w:rsidRPr="0001518C">
        <w:rPr>
          <w:rFonts w:asciiTheme="minorEastAsia" w:eastAsiaTheme="minorEastAsia" w:hAnsiTheme="minorEastAsia" w:hint="eastAsia"/>
          <w:sz w:val="24"/>
          <w:szCs w:val="24"/>
        </w:rPr>
        <w:t>在</w:t>
      </w:r>
      <w:r w:rsidR="00980921" w:rsidRPr="0001518C">
        <w:rPr>
          <w:rFonts w:asciiTheme="minorEastAsia" w:eastAsiaTheme="minorEastAsia" w:hAnsiTheme="minorEastAsia" w:hint="eastAsia"/>
          <w:sz w:val="24"/>
          <w:szCs w:val="24"/>
        </w:rPr>
        <w:t>软件</w:t>
      </w:r>
      <w:r w:rsidRPr="0001518C">
        <w:rPr>
          <w:rFonts w:asciiTheme="minorEastAsia" w:eastAsiaTheme="minorEastAsia" w:hAnsiTheme="minorEastAsia" w:hint="eastAsia"/>
          <w:sz w:val="24"/>
          <w:szCs w:val="24"/>
        </w:rPr>
        <w:t>界面中处理大型模型的</w:t>
      </w:r>
      <w:r w:rsidR="00F326E5" w:rsidRPr="0001518C">
        <w:rPr>
          <w:rFonts w:asciiTheme="minorEastAsia" w:eastAsiaTheme="minorEastAsia" w:hAnsiTheme="minorEastAsia" w:hint="eastAsia"/>
          <w:sz w:val="24"/>
          <w:szCs w:val="24"/>
        </w:rPr>
        <w:t>体验</w:t>
      </w:r>
      <w:r w:rsidR="00D3301D" w:rsidRPr="0001518C">
        <w:rPr>
          <w:rFonts w:asciiTheme="minorEastAsia" w:eastAsiaTheme="minorEastAsia" w:hAnsiTheme="minorEastAsia" w:hint="eastAsia"/>
          <w:sz w:val="24"/>
          <w:szCs w:val="24"/>
        </w:rPr>
        <w:t>也得到了提升</w:t>
      </w:r>
      <w:r w:rsidRPr="0001518C">
        <w:rPr>
          <w:rFonts w:asciiTheme="minorEastAsia" w:eastAsiaTheme="minorEastAsia" w:hAnsiTheme="minorEastAsia" w:hint="eastAsia"/>
          <w:sz w:val="24"/>
          <w:szCs w:val="24"/>
        </w:rPr>
        <w:t>，</w:t>
      </w:r>
      <w:r w:rsidR="00D3301D" w:rsidRPr="0001518C">
        <w:rPr>
          <w:rFonts w:asciiTheme="minorEastAsia" w:eastAsiaTheme="minorEastAsia" w:hAnsiTheme="minorEastAsia" w:hint="eastAsia"/>
          <w:sz w:val="24"/>
          <w:szCs w:val="24"/>
        </w:rPr>
        <w:t>不管是</w:t>
      </w:r>
      <w:r w:rsidRPr="0001518C">
        <w:rPr>
          <w:rFonts w:asciiTheme="minorEastAsia" w:eastAsiaTheme="minorEastAsia" w:hAnsiTheme="minorEastAsia" w:hint="eastAsia"/>
          <w:sz w:val="24"/>
          <w:szCs w:val="24"/>
        </w:rPr>
        <w:t>几何</w:t>
      </w:r>
      <w:r w:rsidR="00F326E5" w:rsidRPr="0001518C">
        <w:rPr>
          <w:rFonts w:asciiTheme="minorEastAsia" w:eastAsiaTheme="minorEastAsia" w:hAnsiTheme="minorEastAsia" w:hint="eastAsia"/>
          <w:sz w:val="24"/>
          <w:szCs w:val="24"/>
        </w:rPr>
        <w:t>操作</w:t>
      </w:r>
      <w:r w:rsidR="00D3301D" w:rsidRPr="0001518C">
        <w:rPr>
          <w:rFonts w:asciiTheme="minorEastAsia" w:eastAsiaTheme="minorEastAsia" w:hAnsiTheme="minorEastAsia" w:hint="eastAsia"/>
          <w:sz w:val="24"/>
          <w:szCs w:val="24"/>
        </w:rPr>
        <w:t>还是创建</w:t>
      </w:r>
      <w:r w:rsidRPr="0001518C">
        <w:rPr>
          <w:rFonts w:asciiTheme="minorEastAsia" w:eastAsiaTheme="minorEastAsia" w:hAnsiTheme="minorEastAsia" w:hint="eastAsia"/>
          <w:sz w:val="24"/>
          <w:szCs w:val="24"/>
        </w:rPr>
        <w:t>网格</w:t>
      </w:r>
      <w:r w:rsidRPr="0001518C">
        <w:rPr>
          <w:rFonts w:asciiTheme="minorEastAsia" w:eastAsiaTheme="minorEastAsia" w:hAnsiTheme="minorEastAsia" w:cs="SimSun" w:hint="eastAsia"/>
          <w:sz w:val="24"/>
          <w:szCs w:val="24"/>
        </w:rPr>
        <w:t>。”</w:t>
      </w:r>
    </w:p>
    <w:p w14:paraId="262683D5" w14:textId="77777777" w:rsidR="00B35408" w:rsidRPr="0001518C" w:rsidRDefault="00B35408" w:rsidP="00B664AE">
      <w:pPr>
        <w:adjustRightInd w:val="0"/>
        <w:snapToGrid w:val="0"/>
        <w:spacing w:after="0" w:line="240" w:lineRule="auto"/>
        <w:rPr>
          <w:rFonts w:ascii="Times New Roman" w:hAnsi="Times New Roman" w:cs="Times New Roman"/>
          <w:sz w:val="24"/>
          <w:szCs w:val="24"/>
        </w:rPr>
      </w:pPr>
    </w:p>
    <w:p w14:paraId="3DCFF5EF" w14:textId="008EAA4F" w:rsidR="00B35408" w:rsidRPr="0001518C" w:rsidRDefault="00B35408" w:rsidP="00B664AE">
      <w:pPr>
        <w:adjustRightInd w:val="0"/>
        <w:snapToGrid w:val="0"/>
        <w:spacing w:after="0" w:line="240" w:lineRule="auto"/>
        <w:rPr>
          <w:rFonts w:asciiTheme="minorEastAsia" w:eastAsiaTheme="minorEastAsia" w:hAnsiTheme="minorEastAsia" w:cs="SimSun"/>
          <w:sz w:val="24"/>
          <w:szCs w:val="24"/>
        </w:rPr>
      </w:pPr>
      <w:r w:rsidRPr="0001518C">
        <w:rPr>
          <w:rFonts w:asciiTheme="minorEastAsia" w:eastAsiaTheme="minorEastAsia" w:hAnsiTheme="minorEastAsia" w:hint="eastAsia"/>
          <w:sz w:val="24"/>
          <w:szCs w:val="24"/>
        </w:rPr>
        <w:t>借助</w:t>
      </w:r>
      <w:r w:rsidRPr="0001518C">
        <w:rPr>
          <w:rFonts w:asciiTheme="minorEastAsia" w:eastAsiaTheme="minorEastAsia" w:hAnsiTheme="minorEastAsia"/>
          <w:sz w:val="24"/>
          <w:szCs w:val="24"/>
        </w:rPr>
        <w:t xml:space="preserve"> 5.3 </w:t>
      </w:r>
      <w:r w:rsidRPr="0001518C">
        <w:rPr>
          <w:rFonts w:asciiTheme="minorEastAsia" w:eastAsiaTheme="minorEastAsia" w:hAnsiTheme="minorEastAsia" w:hint="eastAsia"/>
          <w:sz w:val="24"/>
          <w:szCs w:val="24"/>
        </w:rPr>
        <w:t>版本新引入的模型方法，用户可以直接在“模型开发器”中自动执行重复的操作。“</w:t>
      </w:r>
      <w:r w:rsidR="00980921" w:rsidRPr="0001518C">
        <w:rPr>
          <w:rFonts w:asciiTheme="minorEastAsia" w:eastAsiaTheme="minorEastAsia" w:hAnsiTheme="minorEastAsia" w:hint="eastAsia"/>
          <w:sz w:val="24"/>
          <w:szCs w:val="24"/>
        </w:rPr>
        <w:t>在新版本中</w:t>
      </w:r>
      <w:r w:rsidRPr="0001518C">
        <w:rPr>
          <w:rFonts w:asciiTheme="minorEastAsia" w:eastAsiaTheme="minorEastAsia" w:hAnsiTheme="minorEastAsia" w:hint="eastAsia"/>
          <w:sz w:val="24"/>
          <w:szCs w:val="24"/>
        </w:rPr>
        <w:t>，您</w:t>
      </w:r>
      <w:r w:rsidR="00980921" w:rsidRPr="0001518C">
        <w:rPr>
          <w:rFonts w:asciiTheme="minorEastAsia" w:eastAsiaTheme="minorEastAsia" w:hAnsiTheme="minorEastAsia" w:hint="eastAsia"/>
          <w:sz w:val="24"/>
          <w:szCs w:val="24"/>
        </w:rPr>
        <w:t>可以很方便的录制</w:t>
      </w:r>
      <w:r w:rsidRPr="0001518C">
        <w:rPr>
          <w:rFonts w:asciiTheme="minorEastAsia" w:eastAsiaTheme="minorEastAsia" w:hAnsiTheme="minorEastAsia" w:hint="eastAsia"/>
          <w:sz w:val="24"/>
          <w:szCs w:val="24"/>
        </w:rPr>
        <w:t>一组操作，</w:t>
      </w:r>
      <w:r w:rsidR="00980921" w:rsidRPr="0001518C">
        <w:rPr>
          <w:rFonts w:asciiTheme="minorEastAsia" w:eastAsiaTheme="minorEastAsia" w:hAnsiTheme="minorEastAsia" w:hint="eastAsia"/>
          <w:sz w:val="24"/>
          <w:szCs w:val="24"/>
        </w:rPr>
        <w:t>就像宏操作一样，之后</w:t>
      </w:r>
      <w:r w:rsidRPr="0001518C">
        <w:rPr>
          <w:rFonts w:asciiTheme="minorEastAsia" w:eastAsiaTheme="minorEastAsia" w:hAnsiTheme="minorEastAsia" w:hint="eastAsia"/>
          <w:sz w:val="24"/>
          <w:szCs w:val="24"/>
        </w:rPr>
        <w:t>在创建或求解模型时</w:t>
      </w:r>
      <w:r w:rsidR="00D3301D" w:rsidRPr="0001518C">
        <w:rPr>
          <w:rFonts w:asciiTheme="minorEastAsia" w:eastAsiaTheme="minorEastAsia" w:hAnsiTheme="minorEastAsia" w:hint="eastAsia"/>
          <w:sz w:val="24"/>
          <w:szCs w:val="24"/>
        </w:rPr>
        <w:t>，用户可以</w:t>
      </w:r>
      <w:r w:rsidRPr="0001518C">
        <w:rPr>
          <w:rFonts w:asciiTheme="minorEastAsia" w:eastAsiaTheme="minorEastAsia" w:hAnsiTheme="minorEastAsia" w:hint="eastAsia"/>
          <w:sz w:val="24"/>
          <w:szCs w:val="24"/>
        </w:rPr>
        <w:t>使用</w:t>
      </w:r>
      <w:r w:rsidR="00980921" w:rsidRPr="0001518C">
        <w:rPr>
          <w:rFonts w:asciiTheme="minorEastAsia" w:eastAsiaTheme="minorEastAsia" w:hAnsiTheme="minorEastAsia" w:hint="eastAsia"/>
          <w:sz w:val="24"/>
          <w:szCs w:val="24"/>
        </w:rPr>
        <w:t>由此操作</w:t>
      </w:r>
      <w:r w:rsidRPr="0001518C">
        <w:rPr>
          <w:rFonts w:asciiTheme="minorEastAsia" w:eastAsiaTheme="minorEastAsia" w:hAnsiTheme="minorEastAsia" w:hint="eastAsia"/>
          <w:sz w:val="24"/>
          <w:szCs w:val="24"/>
        </w:rPr>
        <w:t>生成的方法。这个重要功能非常实用，</w:t>
      </w:r>
      <w:r w:rsidR="00D3301D" w:rsidRPr="0001518C">
        <w:rPr>
          <w:rFonts w:asciiTheme="minorEastAsia" w:eastAsiaTheme="minorEastAsia" w:hAnsiTheme="minorEastAsia" w:hint="eastAsia"/>
          <w:sz w:val="24"/>
          <w:szCs w:val="24"/>
        </w:rPr>
        <w:t>而且</w:t>
      </w:r>
      <w:r w:rsidRPr="0001518C">
        <w:rPr>
          <w:rFonts w:asciiTheme="minorEastAsia" w:eastAsiaTheme="minorEastAsia" w:hAnsiTheme="minorEastAsia" w:hint="eastAsia"/>
          <w:sz w:val="24"/>
          <w:szCs w:val="24"/>
        </w:rPr>
        <w:t>应用范围也很广泛。举例来说，您可以创建一个可重复使用的模型方法，使</w:t>
      </w:r>
      <w:r w:rsidR="00D3301D" w:rsidRPr="0001518C">
        <w:rPr>
          <w:rFonts w:asciiTheme="minorEastAsia" w:eastAsiaTheme="minorEastAsia" w:hAnsiTheme="minorEastAsia" w:hint="eastAsia"/>
          <w:sz w:val="24"/>
          <w:szCs w:val="24"/>
        </w:rPr>
        <w:t>用</w:t>
      </w:r>
      <w:r w:rsidRPr="0001518C">
        <w:rPr>
          <w:rFonts w:asciiTheme="minorEastAsia" w:eastAsiaTheme="minorEastAsia" w:hAnsiTheme="minorEastAsia" w:hint="eastAsia"/>
          <w:sz w:val="24"/>
          <w:szCs w:val="24"/>
        </w:rPr>
        <w:t>该方法可生成复杂的几何对象组，从而对‘模型开发器’的标准功能进行扩展。”</w:t>
      </w:r>
      <w:r w:rsidRPr="0001518C">
        <w:rPr>
          <w:rFonts w:ascii="Times New Roman" w:eastAsiaTheme="minorEastAsia" w:hAnsi="Times New Roman" w:cs="Times New Roman"/>
          <w:sz w:val="24"/>
          <w:szCs w:val="24"/>
        </w:rPr>
        <w:t>Sjodin</w:t>
      </w:r>
      <w:r w:rsidRPr="0001518C">
        <w:rPr>
          <w:rFonts w:asciiTheme="minorEastAsia" w:eastAsiaTheme="minorEastAsia" w:hAnsiTheme="minorEastAsia"/>
          <w:sz w:val="24"/>
          <w:szCs w:val="24"/>
        </w:rPr>
        <w:t xml:space="preserve"> </w:t>
      </w:r>
      <w:r w:rsidRPr="0001518C">
        <w:rPr>
          <w:rFonts w:asciiTheme="minorEastAsia" w:eastAsiaTheme="minorEastAsia" w:hAnsiTheme="minorEastAsia" w:hint="eastAsia"/>
          <w:sz w:val="24"/>
          <w:szCs w:val="24"/>
        </w:rPr>
        <w:t>补充道</w:t>
      </w:r>
      <w:r w:rsidRPr="0001518C">
        <w:rPr>
          <w:rFonts w:asciiTheme="minorEastAsia" w:eastAsiaTheme="minorEastAsia" w:hAnsiTheme="minorEastAsia" w:cs="SimSun" w:hint="eastAsia"/>
          <w:sz w:val="24"/>
          <w:szCs w:val="24"/>
        </w:rPr>
        <w:t>。</w:t>
      </w:r>
    </w:p>
    <w:p w14:paraId="662E2F9F" w14:textId="77777777" w:rsidR="00D3301D" w:rsidRPr="0001518C" w:rsidRDefault="00D3301D" w:rsidP="00B664AE">
      <w:pPr>
        <w:adjustRightInd w:val="0"/>
        <w:snapToGrid w:val="0"/>
        <w:spacing w:after="0" w:line="240" w:lineRule="auto"/>
        <w:rPr>
          <w:rFonts w:asciiTheme="minorEastAsia" w:eastAsiaTheme="minorEastAsia" w:hAnsiTheme="minorEastAsia" w:cs="Times New Roman"/>
          <w:sz w:val="24"/>
          <w:szCs w:val="24"/>
        </w:rPr>
      </w:pPr>
    </w:p>
    <w:p w14:paraId="60695FFD" w14:textId="1866A5C1" w:rsidR="00B35408" w:rsidRPr="0001518C" w:rsidRDefault="00B35408" w:rsidP="00B664AE">
      <w:pPr>
        <w:adjustRightInd w:val="0"/>
        <w:snapToGrid w:val="0"/>
        <w:spacing w:after="0" w:line="240" w:lineRule="auto"/>
        <w:rPr>
          <w:rFonts w:asciiTheme="minorEastAsia" w:eastAsiaTheme="minorEastAsia" w:hAnsiTheme="minorEastAsia" w:cs="SimSun"/>
          <w:sz w:val="24"/>
          <w:szCs w:val="24"/>
        </w:rPr>
      </w:pPr>
      <w:r w:rsidRPr="0001518C">
        <w:rPr>
          <w:rFonts w:asciiTheme="minorEastAsia" w:eastAsiaTheme="minorEastAsia" w:hAnsiTheme="minorEastAsia" w:hint="eastAsia"/>
          <w:sz w:val="24"/>
          <w:szCs w:val="24"/>
        </w:rPr>
        <w:t>“案例库”中提供了超过</w:t>
      </w:r>
      <w:r w:rsidRPr="0001518C">
        <w:rPr>
          <w:rFonts w:asciiTheme="minorEastAsia" w:eastAsiaTheme="minorEastAsia" w:hAnsiTheme="minorEastAsia"/>
          <w:sz w:val="24"/>
          <w:szCs w:val="24"/>
        </w:rPr>
        <w:t xml:space="preserve"> 50 </w:t>
      </w:r>
      <w:r w:rsidRPr="0001518C">
        <w:rPr>
          <w:rFonts w:asciiTheme="minorEastAsia" w:eastAsiaTheme="minorEastAsia" w:hAnsiTheme="minorEastAsia" w:hint="eastAsia"/>
          <w:sz w:val="24"/>
          <w:szCs w:val="24"/>
        </w:rPr>
        <w:t>个新增和更新的教学模型。通过这些案例，用户可以快速</w:t>
      </w:r>
      <w:r w:rsidR="00073A00" w:rsidRPr="0001518C">
        <w:rPr>
          <w:rFonts w:asciiTheme="minorEastAsia" w:eastAsiaTheme="minorEastAsia" w:hAnsiTheme="minorEastAsia" w:hint="eastAsia"/>
          <w:sz w:val="24"/>
          <w:szCs w:val="24"/>
        </w:rPr>
        <w:t>掌握</w:t>
      </w:r>
      <w:r w:rsidRPr="0001518C">
        <w:rPr>
          <w:rFonts w:asciiTheme="minorEastAsia" w:eastAsiaTheme="minorEastAsia" w:hAnsiTheme="minorEastAsia" w:hint="eastAsia"/>
          <w:sz w:val="24"/>
          <w:szCs w:val="24"/>
        </w:rPr>
        <w:t>新</w:t>
      </w:r>
      <w:r w:rsidR="00073A00" w:rsidRPr="0001518C">
        <w:rPr>
          <w:rFonts w:asciiTheme="minorEastAsia" w:eastAsiaTheme="minorEastAsia" w:hAnsiTheme="minorEastAsia" w:hint="eastAsia"/>
          <w:sz w:val="24"/>
          <w:szCs w:val="24"/>
        </w:rPr>
        <w:t>功能</w:t>
      </w:r>
      <w:r w:rsidRPr="0001518C">
        <w:rPr>
          <w:rFonts w:asciiTheme="minorEastAsia" w:eastAsiaTheme="minorEastAsia" w:hAnsiTheme="minorEastAsia" w:hint="eastAsia"/>
          <w:sz w:val="24"/>
          <w:szCs w:val="24"/>
        </w:rPr>
        <w:t>、工具和建模技术。教程涵盖了从永磁电机、电缆和喇叭天线，到超音速流动、电子器件冷却以及变速箱中的振动和噪声等多个领域</w:t>
      </w:r>
      <w:r w:rsidRPr="0001518C">
        <w:rPr>
          <w:rFonts w:asciiTheme="minorEastAsia" w:eastAsiaTheme="minorEastAsia" w:hAnsiTheme="minorEastAsia" w:cs="SimSun" w:hint="eastAsia"/>
          <w:sz w:val="24"/>
          <w:szCs w:val="24"/>
        </w:rPr>
        <w:t>。</w:t>
      </w:r>
    </w:p>
    <w:p w14:paraId="4594494C" w14:textId="31C8823C" w:rsidR="00B35408" w:rsidRPr="00126ED5" w:rsidRDefault="00B35408" w:rsidP="00B664AE">
      <w:pPr>
        <w:adjustRightInd w:val="0"/>
        <w:snapToGrid w:val="0"/>
        <w:spacing w:after="0" w:line="240" w:lineRule="auto"/>
        <w:rPr>
          <w:rFonts w:ascii="Times New Roman" w:hAnsi="Times New Roman" w:cs="Times New Roman"/>
          <w:sz w:val="24"/>
          <w:szCs w:val="24"/>
        </w:rPr>
      </w:pPr>
    </w:p>
    <w:p w14:paraId="64CCC106" w14:textId="14226B44" w:rsidR="00B35408" w:rsidRPr="0001518C" w:rsidRDefault="00B35408" w:rsidP="00B664AE">
      <w:pPr>
        <w:adjustRightInd w:val="0"/>
        <w:snapToGrid w:val="0"/>
        <w:spacing w:after="0" w:line="240" w:lineRule="auto"/>
        <w:rPr>
          <w:rFonts w:asciiTheme="minorEastAsia" w:eastAsiaTheme="minorEastAsia" w:hAnsiTheme="minorEastAsia" w:cs="Times New Roman"/>
          <w:b/>
          <w:bCs/>
          <w:sz w:val="27"/>
          <w:szCs w:val="27"/>
        </w:rPr>
      </w:pPr>
      <w:r w:rsidRPr="0001518C">
        <w:rPr>
          <w:rFonts w:asciiTheme="minorEastAsia" w:eastAsiaTheme="minorEastAsia" w:hAnsiTheme="minorEastAsia" w:hint="eastAsia"/>
          <w:b/>
          <w:sz w:val="27"/>
          <w:szCs w:val="27"/>
        </w:rPr>
        <w:t>更多</w:t>
      </w:r>
      <w:r w:rsidRPr="0001518C">
        <w:rPr>
          <w:rFonts w:asciiTheme="minorEastAsia" w:eastAsiaTheme="minorEastAsia" w:hAnsiTheme="minorEastAsia"/>
          <w:b/>
          <w:sz w:val="27"/>
          <w:szCs w:val="27"/>
        </w:rPr>
        <w:t xml:space="preserve"> </w:t>
      </w:r>
      <w:r w:rsidRPr="0001518C">
        <w:rPr>
          <w:rFonts w:ascii="Times New Roman" w:eastAsiaTheme="minorEastAsia" w:hAnsi="Times New Roman" w:cs="Times New Roman"/>
          <w:b/>
          <w:sz w:val="27"/>
          <w:szCs w:val="27"/>
        </w:rPr>
        <w:t>App</w:t>
      </w:r>
      <w:r w:rsidRPr="0001518C">
        <w:rPr>
          <w:rFonts w:asciiTheme="minorEastAsia" w:eastAsiaTheme="minorEastAsia" w:hAnsiTheme="minorEastAsia"/>
          <w:b/>
          <w:sz w:val="27"/>
          <w:szCs w:val="27"/>
        </w:rPr>
        <w:t xml:space="preserve"> </w:t>
      </w:r>
      <w:r w:rsidRPr="0001518C">
        <w:rPr>
          <w:rFonts w:asciiTheme="minorEastAsia" w:eastAsiaTheme="minorEastAsia" w:hAnsiTheme="minorEastAsia" w:hint="eastAsia"/>
          <w:b/>
          <w:sz w:val="27"/>
          <w:szCs w:val="27"/>
        </w:rPr>
        <w:t>设计与部署的功能</w:t>
      </w:r>
    </w:p>
    <w:p w14:paraId="29351725" w14:textId="3E4D61D6" w:rsidR="00AD77F2" w:rsidRDefault="00AD77F2" w:rsidP="00B664AE">
      <w:pPr>
        <w:adjustRightInd w:val="0"/>
        <w:snapToGrid w:val="0"/>
        <w:spacing w:after="0" w:line="240" w:lineRule="auto"/>
        <w:rPr>
          <w:rFonts w:ascii="Times New Roman" w:hAnsi="Times New Roman" w:cs="Times New Roman"/>
          <w:sz w:val="24"/>
          <w:szCs w:val="24"/>
        </w:rPr>
      </w:pPr>
    </w:p>
    <w:p w14:paraId="49BB443E" w14:textId="39AF1A32" w:rsidR="00B35408" w:rsidRPr="0001518C" w:rsidRDefault="00AD597C" w:rsidP="00B664AE">
      <w:pPr>
        <w:adjustRightInd w:val="0"/>
        <w:snapToGrid w:val="0"/>
        <w:spacing w:after="0" w:line="240" w:lineRule="auto"/>
        <w:rPr>
          <w:rFonts w:asciiTheme="minorEastAsia" w:eastAsiaTheme="minorEastAsia" w:hAnsiTheme="minorEastAsia"/>
          <w:sz w:val="24"/>
          <w:szCs w:val="24"/>
        </w:rPr>
      </w:pPr>
      <w:r w:rsidRPr="00C07943">
        <w:rPr>
          <w:rStyle w:val="rh-image-description1"/>
          <w:rFonts w:ascii="lato" w:hAnsi="lato"/>
          <w:noProof/>
          <w:color w:val="333333"/>
          <w:spacing w:val="2"/>
          <w:lang w:val="en"/>
        </w:rPr>
        <mc:AlternateContent>
          <mc:Choice Requires="wps">
            <w:drawing>
              <wp:anchor distT="45720" distB="45720" distL="114300" distR="114300" simplePos="0" relativeHeight="251663360" behindDoc="1" locked="0" layoutInCell="1" allowOverlap="1" wp14:anchorId="14782E10" wp14:editId="43E04794">
                <wp:simplePos x="0" y="0"/>
                <wp:positionH relativeFrom="column">
                  <wp:align>right</wp:align>
                </wp:positionH>
                <wp:positionV relativeFrom="paragraph">
                  <wp:posOffset>9495155</wp:posOffset>
                </wp:positionV>
                <wp:extent cx="2705100" cy="2900045"/>
                <wp:effectExtent l="0" t="0" r="0" b="0"/>
                <wp:wrapTight wrapText="bothSides">
                  <wp:wrapPolygon edited="0">
                    <wp:start x="0" y="0"/>
                    <wp:lineTo x="0" y="21431"/>
                    <wp:lineTo x="21448" y="21431"/>
                    <wp:lineTo x="21448" y="0"/>
                    <wp:lineTo x="0" y="0"/>
                  </wp:wrapPolygon>
                </wp:wrapTight>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557" cy="2900477"/>
                        </a:xfrm>
                        <a:prstGeom prst="rect">
                          <a:avLst/>
                        </a:prstGeom>
                        <a:solidFill>
                          <a:srgbClr val="FFFFFF"/>
                        </a:solidFill>
                        <a:ln w="9525">
                          <a:noFill/>
                          <a:miter lim="800000"/>
                          <a:headEnd/>
                          <a:tailEnd/>
                        </a:ln>
                      </wps:spPr>
                      <wps:txbx>
                        <w:txbxContent>
                          <w:p w14:paraId="5CA0CA3C" w14:textId="67BED182" w:rsidR="00C07943" w:rsidRDefault="00C07943">
                            <w:bookmarkStart w:id="0" w:name="_GoBack"/>
                            <w:r>
                              <w:rPr>
                                <w:rFonts w:ascii="Times New Roman" w:hAnsi="Times New Roman" w:cs="Times New Roman"/>
                                <w:noProof/>
                                <w:sz w:val="24"/>
                                <w:szCs w:val="24"/>
                              </w:rPr>
                              <w:drawing>
                                <wp:inline distT="0" distB="0" distL="0" distR="0" wp14:anchorId="4FF5C2C6" wp14:editId="223DF428">
                                  <wp:extent cx="2847975" cy="2286000"/>
                                  <wp:effectExtent l="0" t="0" r="0" b="0"/>
                                  <wp:docPr id="3" name="图片 1" descr="http://cdn.comsol.com/pressrelease/53-release-3-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cdn.comsol.com/pressrelease/53-release-3-cropp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2286000"/>
                                          </a:xfrm>
                                          <a:prstGeom prst="rect">
                                            <a:avLst/>
                                          </a:prstGeom>
                                          <a:noFill/>
                                          <a:ln>
                                            <a:noFill/>
                                          </a:ln>
                                        </pic:spPr>
                                      </pic:pic>
                                    </a:graphicData>
                                  </a:graphic>
                                </wp:inline>
                              </w:drawing>
                            </w:r>
                          </w:p>
                          <w:p w14:paraId="1E785267" w14:textId="6AAE7C04" w:rsidR="00C07943" w:rsidRPr="00C07943" w:rsidRDefault="00C07943">
                            <w:pPr>
                              <w:rPr>
                                <w:sz w:val="20"/>
                                <w:szCs w:val="20"/>
                              </w:rPr>
                            </w:pPr>
                            <w:r w:rsidRPr="00C07943">
                              <w:rPr>
                                <w:rStyle w:val="rh-image-description1"/>
                                <w:rFonts w:ascii="lato" w:hAnsi="lato" w:hint="eastAsia"/>
                                <w:color w:val="333333"/>
                                <w:spacing w:val="2"/>
                                <w:sz w:val="20"/>
                                <w:szCs w:val="20"/>
                                <w:lang w:val="en"/>
                              </w:rPr>
                              <w:t>新增案例模型：</w:t>
                            </w:r>
                            <w:r w:rsidRPr="00C07943">
                              <w:rPr>
                                <w:rStyle w:val="rh-image-description1"/>
                                <w:rFonts w:ascii="lato" w:hAnsi="lato"/>
                                <w:color w:val="333333"/>
                                <w:spacing w:val="2"/>
                                <w:sz w:val="20"/>
                                <w:szCs w:val="20"/>
                                <w:lang w:val="en"/>
                              </w:rPr>
                              <w:t>手动档车辆内变速箱</w:t>
                            </w:r>
                            <w:r w:rsidRPr="00C07943">
                              <w:rPr>
                                <w:rStyle w:val="rh-image-description1"/>
                                <w:rFonts w:ascii="lato" w:hAnsi="lato" w:hint="eastAsia"/>
                                <w:color w:val="333333"/>
                                <w:spacing w:val="2"/>
                                <w:sz w:val="20"/>
                                <w:szCs w:val="20"/>
                                <w:lang w:val="en"/>
                              </w:rPr>
                              <w:t>的震动和噪声分析</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782E10" id="_x0000_s1028" type="#_x0000_t202" style="position:absolute;margin-left:161.8pt;margin-top:747.65pt;width:213pt;height:228.35pt;z-index:-25165312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" stroked="f">
                <v:textbox style="mso-fit-shape-to-text:t">
                  <w:txbxContent>
                    <w:p w14:paraId="5CA0CA3C" w14:textId="67BED182" w:rsidR="00C07943" w:rsidRDefault="00C07943">
                      <w:bookmarkStart w:id="1" w:name="_GoBack"/>
                      <w:r>
                        <w:rPr>
                          <w:rFonts w:ascii="Times New Roman" w:hAnsi="Times New Roman" w:cs="Times New Roman"/>
                          <w:noProof/>
                          <w:sz w:val="24"/>
                          <w:szCs w:val="24"/>
                        </w:rPr>
                        <w:drawing>
                          <wp:inline distT="0" distB="0" distL="0" distR="0" wp14:anchorId="4FF5C2C6" wp14:editId="223DF428">
                            <wp:extent cx="2847975" cy="2286000"/>
                            <wp:effectExtent l="0" t="0" r="0" b="0"/>
                            <wp:docPr id="3" name="图片 1" descr="http://cdn.comsol.com/pressrelease/53-release-3-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cdn.comsol.com/pressrelease/53-release-3-cropp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2286000"/>
                                    </a:xfrm>
                                    <a:prstGeom prst="rect">
                                      <a:avLst/>
                                    </a:prstGeom>
                                    <a:noFill/>
                                    <a:ln>
                                      <a:noFill/>
                                    </a:ln>
                                  </pic:spPr>
                                </pic:pic>
                              </a:graphicData>
                            </a:graphic>
                          </wp:inline>
                        </w:drawing>
                      </w:r>
                    </w:p>
                    <w:p w14:paraId="1E785267" w14:textId="6AAE7C04" w:rsidR="00C07943" w:rsidRPr="00C07943" w:rsidRDefault="00C07943">
                      <w:pPr>
                        <w:rPr>
                          <w:sz w:val="20"/>
                          <w:szCs w:val="20"/>
                        </w:rPr>
                      </w:pPr>
                      <w:r w:rsidRPr="00C07943">
                        <w:rPr>
                          <w:rStyle w:val="rh-image-description1"/>
                          <w:rFonts w:ascii="lato" w:hAnsi="lato" w:hint="eastAsia"/>
                          <w:color w:val="333333"/>
                          <w:spacing w:val="2"/>
                          <w:sz w:val="20"/>
                          <w:szCs w:val="20"/>
                          <w:lang w:val="en"/>
                        </w:rPr>
                        <w:t>新增案例模型：</w:t>
                      </w:r>
                      <w:r w:rsidRPr="00C07943">
                        <w:rPr>
                          <w:rStyle w:val="rh-image-description1"/>
                          <w:rFonts w:ascii="lato" w:hAnsi="lato"/>
                          <w:color w:val="333333"/>
                          <w:spacing w:val="2"/>
                          <w:sz w:val="20"/>
                          <w:szCs w:val="20"/>
                          <w:lang w:val="en"/>
                        </w:rPr>
                        <w:t>手动档车辆内变速箱</w:t>
                      </w:r>
                      <w:r w:rsidRPr="00C07943">
                        <w:rPr>
                          <w:rStyle w:val="rh-image-description1"/>
                          <w:rFonts w:ascii="lato" w:hAnsi="lato" w:hint="eastAsia"/>
                          <w:color w:val="333333"/>
                          <w:spacing w:val="2"/>
                          <w:sz w:val="20"/>
                          <w:szCs w:val="20"/>
                          <w:lang w:val="en"/>
                        </w:rPr>
                        <w:t>的震动和噪声分析</w:t>
                      </w:r>
                      <w:bookmarkEnd w:id="1"/>
                    </w:p>
                  </w:txbxContent>
                </v:textbox>
                <w10:wrap type="tight"/>
              </v:shape>
            </w:pict>
          </mc:Fallback>
        </mc:AlternateContent>
      </w:r>
      <w:r w:rsidR="00B35408" w:rsidRPr="0001518C">
        <w:rPr>
          <w:rFonts w:asciiTheme="minorEastAsia" w:eastAsiaTheme="minorEastAsia" w:hAnsiTheme="minorEastAsia" w:hint="eastAsia"/>
          <w:sz w:val="24"/>
          <w:szCs w:val="24"/>
        </w:rPr>
        <w:t>借助“</w:t>
      </w:r>
      <w:r w:rsidR="00B35408" w:rsidRPr="0001518C">
        <w:rPr>
          <w:rFonts w:ascii="Times New Roman" w:eastAsiaTheme="minorEastAsia" w:hAnsi="Times New Roman" w:cs="Times New Roman"/>
          <w:sz w:val="24"/>
          <w:szCs w:val="24"/>
        </w:rPr>
        <w:t>App</w:t>
      </w:r>
      <w:r w:rsidR="00B35408" w:rsidRPr="0001518C">
        <w:rPr>
          <w:rFonts w:asciiTheme="minorEastAsia" w:eastAsiaTheme="minorEastAsia" w:hAnsiTheme="minorEastAsia"/>
          <w:sz w:val="24"/>
          <w:szCs w:val="24"/>
        </w:rPr>
        <w:t xml:space="preserve"> </w:t>
      </w:r>
      <w:r w:rsidR="00B35408" w:rsidRPr="0001518C">
        <w:rPr>
          <w:rFonts w:asciiTheme="minorEastAsia" w:eastAsiaTheme="minorEastAsia" w:hAnsiTheme="minorEastAsia" w:hint="eastAsia"/>
          <w:sz w:val="24"/>
          <w:szCs w:val="24"/>
        </w:rPr>
        <w:t>开发器”，仿真专业人员可以将多物理场模型封装为</w:t>
      </w:r>
      <w:r w:rsidR="00B35408" w:rsidRPr="0001518C">
        <w:rPr>
          <w:rFonts w:asciiTheme="minorEastAsia" w:eastAsiaTheme="minorEastAsia" w:hAnsiTheme="minorEastAsia"/>
          <w:sz w:val="24"/>
          <w:szCs w:val="24"/>
        </w:rPr>
        <w:t xml:space="preserve"> </w:t>
      </w:r>
      <w:r w:rsidR="00B35408" w:rsidRPr="0001518C">
        <w:rPr>
          <w:rFonts w:ascii="Times New Roman" w:eastAsiaTheme="minorEastAsia" w:hAnsi="Times New Roman" w:cs="Times New Roman"/>
          <w:sz w:val="24"/>
          <w:szCs w:val="24"/>
        </w:rPr>
        <w:t>App</w:t>
      </w:r>
      <w:r w:rsidR="00B35408" w:rsidRPr="0001518C">
        <w:rPr>
          <w:rFonts w:asciiTheme="minorEastAsia" w:eastAsiaTheme="minorEastAsia" w:hAnsiTheme="minorEastAsia" w:hint="eastAsia"/>
          <w:sz w:val="24"/>
          <w:szCs w:val="24"/>
        </w:rPr>
        <w:t>。用户可以轻松定制</w:t>
      </w:r>
      <w:r w:rsidR="00B35408" w:rsidRPr="0001518C">
        <w:rPr>
          <w:rFonts w:asciiTheme="minorEastAsia" w:eastAsiaTheme="minorEastAsia" w:hAnsiTheme="minorEastAsia"/>
          <w:sz w:val="24"/>
          <w:szCs w:val="24"/>
        </w:rPr>
        <w:t xml:space="preserve">App </w:t>
      </w:r>
      <w:r w:rsidR="00B35408" w:rsidRPr="0001518C">
        <w:rPr>
          <w:rFonts w:asciiTheme="minorEastAsia" w:eastAsiaTheme="minorEastAsia" w:hAnsiTheme="minorEastAsia" w:hint="eastAsia"/>
          <w:sz w:val="24"/>
          <w:szCs w:val="24"/>
        </w:rPr>
        <w:t>的界面，并能够使用浏览器或</w:t>
      </w:r>
      <w:r w:rsidR="00B35408" w:rsidRPr="0001518C">
        <w:rPr>
          <w:rFonts w:asciiTheme="minorEastAsia" w:eastAsiaTheme="minorEastAsia" w:hAnsiTheme="minorEastAsia"/>
          <w:sz w:val="24"/>
          <w:szCs w:val="24"/>
        </w:rPr>
        <w:t xml:space="preserve"> </w:t>
      </w:r>
      <w:r w:rsidR="00B35408" w:rsidRPr="0001518C">
        <w:rPr>
          <w:rFonts w:ascii="Times New Roman" w:eastAsiaTheme="minorEastAsia" w:hAnsi="Times New Roman" w:cs="Times New Roman"/>
          <w:sz w:val="24"/>
          <w:szCs w:val="24"/>
        </w:rPr>
        <w:t>Windows®</w:t>
      </w:r>
      <w:r w:rsidR="00B35408" w:rsidRPr="0001518C">
        <w:rPr>
          <w:rFonts w:asciiTheme="minorEastAsia" w:eastAsiaTheme="minorEastAsia" w:hAnsiTheme="minorEastAsia"/>
          <w:sz w:val="24"/>
          <w:szCs w:val="24"/>
        </w:rPr>
        <w:t xml:space="preserve"> </w:t>
      </w:r>
      <w:r w:rsidR="00B35408" w:rsidRPr="0001518C">
        <w:rPr>
          <w:rFonts w:asciiTheme="minorEastAsia" w:eastAsiaTheme="minorEastAsia" w:hAnsiTheme="minorEastAsia" w:hint="eastAsia"/>
          <w:sz w:val="24"/>
          <w:szCs w:val="24"/>
        </w:rPr>
        <w:t>客户端</w:t>
      </w:r>
      <w:r w:rsidR="00445064" w:rsidRPr="0001518C">
        <w:rPr>
          <w:rFonts w:asciiTheme="minorEastAsia" w:eastAsiaTheme="minorEastAsia" w:hAnsiTheme="minorEastAsia" w:hint="eastAsia"/>
          <w:sz w:val="24"/>
          <w:szCs w:val="24"/>
        </w:rPr>
        <w:t>连接到</w:t>
      </w:r>
      <w:r w:rsidR="00B35408" w:rsidRPr="0001518C">
        <w:rPr>
          <w:rFonts w:asciiTheme="minorEastAsia" w:eastAsiaTheme="minorEastAsia" w:hAnsiTheme="minorEastAsia" w:hint="eastAsia"/>
          <w:sz w:val="24"/>
          <w:szCs w:val="24"/>
        </w:rPr>
        <w:t>本地</w:t>
      </w:r>
      <w:r w:rsidR="00445064" w:rsidRPr="0001518C">
        <w:rPr>
          <w:rFonts w:asciiTheme="minorEastAsia" w:eastAsiaTheme="minorEastAsia" w:hAnsiTheme="minorEastAsia" w:hint="eastAsia"/>
          <w:sz w:val="24"/>
          <w:szCs w:val="24"/>
        </w:rPr>
        <w:t>安装</w:t>
      </w:r>
      <w:r w:rsidR="00B35408" w:rsidRPr="0001518C">
        <w:rPr>
          <w:rFonts w:asciiTheme="minorEastAsia" w:eastAsiaTheme="minorEastAsia" w:hAnsiTheme="minorEastAsia" w:hint="eastAsia"/>
          <w:sz w:val="24"/>
          <w:szCs w:val="24"/>
        </w:rPr>
        <w:t>的</w:t>
      </w:r>
      <w:r w:rsidR="00B35408" w:rsidRPr="0001518C">
        <w:rPr>
          <w:rFonts w:ascii="Times New Roman" w:eastAsiaTheme="minorEastAsia" w:hAnsi="Times New Roman" w:cs="Times New Roman"/>
          <w:sz w:val="24"/>
          <w:szCs w:val="24"/>
        </w:rPr>
        <w:t>COMSOL Server</w:t>
      </w:r>
      <w:r w:rsidR="00B35408" w:rsidRPr="0001518C">
        <w:rPr>
          <w:rFonts w:ascii="Times New Roman" w:eastAsiaTheme="minorEastAsia" w:hAnsi="Times New Roman" w:cs="Times New Roman" w:hint="eastAsia"/>
          <w:sz w:val="24"/>
          <w:szCs w:val="24"/>
        </w:rPr>
        <w:t>™</w:t>
      </w:r>
      <w:r w:rsidR="00B35408" w:rsidRPr="0001518C">
        <w:rPr>
          <w:rFonts w:asciiTheme="minorEastAsia" w:eastAsiaTheme="minorEastAsia" w:hAnsiTheme="minorEastAsia"/>
          <w:sz w:val="24"/>
          <w:szCs w:val="24"/>
        </w:rPr>
        <w:t xml:space="preserve"> </w:t>
      </w:r>
      <w:r w:rsidR="00B35408" w:rsidRPr="0001518C">
        <w:rPr>
          <w:rFonts w:asciiTheme="minorEastAsia" w:eastAsiaTheme="minorEastAsia" w:hAnsiTheme="minorEastAsia" w:hint="eastAsia"/>
          <w:sz w:val="24"/>
          <w:szCs w:val="24"/>
        </w:rPr>
        <w:t>访问</w:t>
      </w:r>
      <w:r w:rsidR="00445064" w:rsidRPr="0001518C">
        <w:rPr>
          <w:rFonts w:asciiTheme="minorEastAsia" w:eastAsiaTheme="minorEastAsia" w:hAnsiTheme="minorEastAsia" w:hint="eastAsia"/>
          <w:sz w:val="24"/>
          <w:szCs w:val="24"/>
        </w:rPr>
        <w:t>这些</w:t>
      </w:r>
      <w:r w:rsidR="00B35408" w:rsidRPr="0001518C">
        <w:rPr>
          <w:rFonts w:asciiTheme="minorEastAsia" w:eastAsiaTheme="minorEastAsia" w:hAnsiTheme="minorEastAsia"/>
          <w:sz w:val="24"/>
          <w:szCs w:val="24"/>
        </w:rPr>
        <w:t xml:space="preserve"> </w:t>
      </w:r>
      <w:r w:rsidR="00B35408" w:rsidRPr="0001518C">
        <w:rPr>
          <w:rFonts w:ascii="Times New Roman" w:eastAsiaTheme="minorEastAsia" w:hAnsi="Times New Roman" w:cs="Times New Roman"/>
          <w:sz w:val="24"/>
          <w:szCs w:val="24"/>
        </w:rPr>
        <w:t>App</w:t>
      </w:r>
      <w:r w:rsidR="00B35408" w:rsidRPr="0001518C">
        <w:rPr>
          <w:rFonts w:asciiTheme="minorEastAsia" w:eastAsiaTheme="minorEastAsia" w:hAnsiTheme="minorEastAsia" w:hint="eastAsia"/>
          <w:sz w:val="24"/>
          <w:szCs w:val="24"/>
        </w:rPr>
        <w:t>。在</w:t>
      </w:r>
      <w:r w:rsidR="00B35408" w:rsidRPr="0001518C">
        <w:rPr>
          <w:rFonts w:asciiTheme="minorEastAsia" w:eastAsiaTheme="minorEastAsia" w:hAnsiTheme="minorEastAsia"/>
          <w:sz w:val="24"/>
          <w:szCs w:val="24"/>
        </w:rPr>
        <w:t xml:space="preserve"> </w:t>
      </w:r>
      <w:r w:rsidR="00B35408" w:rsidRPr="0001518C">
        <w:rPr>
          <w:rFonts w:ascii="Times New Roman" w:eastAsiaTheme="minorEastAsia" w:hAnsi="Times New Roman" w:cs="Times New Roman"/>
          <w:sz w:val="24"/>
          <w:szCs w:val="24"/>
        </w:rPr>
        <w:t>COMSOL Server</w:t>
      </w:r>
      <w:r w:rsidR="00B35408" w:rsidRPr="0001518C">
        <w:rPr>
          <w:rFonts w:ascii="Times New Roman" w:eastAsiaTheme="minorEastAsia" w:hAnsi="Times New Roman" w:cs="Times New Roman" w:hint="eastAsia"/>
          <w:sz w:val="24"/>
          <w:szCs w:val="24"/>
        </w:rPr>
        <w:t>™</w:t>
      </w:r>
      <w:r w:rsidR="00B35408" w:rsidRPr="0001518C">
        <w:rPr>
          <w:rFonts w:asciiTheme="minorEastAsia" w:eastAsiaTheme="minorEastAsia" w:hAnsiTheme="minorEastAsia"/>
          <w:sz w:val="24"/>
          <w:szCs w:val="24"/>
        </w:rPr>
        <w:t xml:space="preserve"> </w:t>
      </w:r>
      <w:r w:rsidR="00B35408" w:rsidRPr="0001518C">
        <w:rPr>
          <w:rFonts w:asciiTheme="minorEastAsia" w:eastAsiaTheme="minorEastAsia" w:hAnsiTheme="minorEastAsia" w:hint="eastAsia"/>
          <w:sz w:val="24"/>
          <w:szCs w:val="24"/>
        </w:rPr>
        <w:t>方面，软件更新了记录用户活动的综合日志文件，以及</w:t>
      </w:r>
      <w:r w:rsidR="00B35408" w:rsidRPr="0001518C">
        <w:rPr>
          <w:rFonts w:asciiTheme="minorEastAsia" w:eastAsiaTheme="minorEastAsia" w:hAnsiTheme="minorEastAsia"/>
          <w:sz w:val="24"/>
          <w:szCs w:val="24"/>
        </w:rPr>
        <w:t xml:space="preserve"> </w:t>
      </w:r>
      <w:r w:rsidR="00B35408" w:rsidRPr="0001518C">
        <w:rPr>
          <w:rFonts w:ascii="Times New Roman" w:eastAsiaTheme="minorEastAsia" w:hAnsi="Times New Roman" w:cs="Times New Roman"/>
          <w:sz w:val="24"/>
          <w:szCs w:val="24"/>
        </w:rPr>
        <w:t>COMSOL Server</w:t>
      </w:r>
      <w:r w:rsidR="00B35408" w:rsidRPr="0001518C">
        <w:rPr>
          <w:rFonts w:ascii="Times New Roman" w:eastAsiaTheme="minorEastAsia" w:hAnsi="Times New Roman" w:cs="Times New Roman" w:hint="eastAsia"/>
          <w:sz w:val="24"/>
          <w:szCs w:val="24"/>
        </w:rPr>
        <w:t>™</w:t>
      </w:r>
      <w:r w:rsidR="00B35408" w:rsidRPr="0001518C">
        <w:rPr>
          <w:rFonts w:asciiTheme="minorEastAsia" w:eastAsiaTheme="minorEastAsia" w:hAnsiTheme="minorEastAsia"/>
          <w:sz w:val="24"/>
          <w:szCs w:val="24"/>
        </w:rPr>
        <w:t xml:space="preserve"> </w:t>
      </w:r>
      <w:r w:rsidR="00B35408" w:rsidRPr="0001518C">
        <w:rPr>
          <w:rFonts w:asciiTheme="minorEastAsia" w:eastAsiaTheme="minorEastAsia" w:hAnsiTheme="minorEastAsia" w:hint="eastAsia"/>
          <w:sz w:val="24"/>
          <w:szCs w:val="24"/>
        </w:rPr>
        <w:t>网页界面中的集中式集群管理设置，方便用户在集群上运行</w:t>
      </w:r>
      <w:r w:rsidR="00B35408" w:rsidRPr="0001518C">
        <w:rPr>
          <w:rFonts w:asciiTheme="minorEastAsia" w:eastAsiaTheme="minorEastAsia" w:hAnsiTheme="minorEastAsia"/>
          <w:sz w:val="24"/>
          <w:szCs w:val="24"/>
        </w:rPr>
        <w:t xml:space="preserve"> </w:t>
      </w:r>
      <w:r w:rsidR="00B35408" w:rsidRPr="0001518C">
        <w:rPr>
          <w:rFonts w:ascii="Times New Roman" w:eastAsiaTheme="minorEastAsia" w:hAnsi="Times New Roman" w:cs="Times New Roman"/>
          <w:sz w:val="24"/>
          <w:szCs w:val="24"/>
        </w:rPr>
        <w:t>App</w:t>
      </w:r>
      <w:r w:rsidR="00B35408" w:rsidRPr="0001518C">
        <w:rPr>
          <w:rFonts w:asciiTheme="minorEastAsia" w:eastAsiaTheme="minorEastAsia" w:hAnsiTheme="minorEastAsia" w:hint="eastAsia"/>
          <w:sz w:val="24"/>
          <w:szCs w:val="24"/>
        </w:rPr>
        <w:t>。在最新的“</w:t>
      </w:r>
      <w:r w:rsidR="00B35408" w:rsidRPr="0001518C">
        <w:rPr>
          <w:rFonts w:asciiTheme="minorEastAsia" w:eastAsiaTheme="minorEastAsia" w:hAnsiTheme="minorEastAsia"/>
          <w:sz w:val="24"/>
          <w:szCs w:val="24"/>
        </w:rPr>
        <w:t xml:space="preserve">App </w:t>
      </w:r>
      <w:r w:rsidR="00B35408" w:rsidRPr="0001518C">
        <w:rPr>
          <w:rFonts w:asciiTheme="minorEastAsia" w:eastAsiaTheme="minorEastAsia" w:hAnsiTheme="minorEastAsia" w:hint="eastAsia"/>
          <w:sz w:val="24"/>
          <w:szCs w:val="24"/>
        </w:rPr>
        <w:t>开发器”中，设计者可自定义点击图形对象时的动作，轻而易举地创建更具交互性的</w:t>
      </w:r>
      <w:r w:rsidR="00B35408" w:rsidRPr="0001518C">
        <w:rPr>
          <w:rFonts w:asciiTheme="minorEastAsia" w:eastAsiaTheme="minorEastAsia" w:hAnsiTheme="minorEastAsia"/>
          <w:sz w:val="24"/>
          <w:szCs w:val="24"/>
        </w:rPr>
        <w:t xml:space="preserve"> </w:t>
      </w:r>
      <w:r w:rsidR="00B35408" w:rsidRPr="0001518C">
        <w:rPr>
          <w:rFonts w:ascii="Times New Roman" w:eastAsiaTheme="minorEastAsia" w:hAnsi="Times New Roman" w:cs="Times New Roman"/>
          <w:sz w:val="24"/>
          <w:szCs w:val="24"/>
        </w:rPr>
        <w:t>App</w:t>
      </w:r>
      <w:r w:rsidR="00B35408" w:rsidRPr="0001518C">
        <w:rPr>
          <w:rFonts w:asciiTheme="minorEastAsia" w:eastAsiaTheme="minorEastAsia" w:hAnsiTheme="minorEastAsia" w:cs="SimSun" w:hint="eastAsia"/>
          <w:sz w:val="24"/>
          <w:szCs w:val="24"/>
        </w:rPr>
        <w:t>。</w:t>
      </w:r>
    </w:p>
    <w:p w14:paraId="3035EBFF" w14:textId="77777777" w:rsidR="00B35408" w:rsidRPr="0001518C" w:rsidRDefault="00B35408" w:rsidP="00B664AE">
      <w:pPr>
        <w:adjustRightInd w:val="0"/>
        <w:snapToGrid w:val="0"/>
        <w:spacing w:after="0" w:line="240" w:lineRule="auto"/>
        <w:rPr>
          <w:rFonts w:ascii="Times New Roman" w:hAnsi="Times New Roman" w:cs="Times New Roman"/>
          <w:sz w:val="24"/>
          <w:szCs w:val="24"/>
        </w:rPr>
      </w:pPr>
    </w:p>
    <w:p w14:paraId="0B4B7640" w14:textId="2BE8D051" w:rsidR="00B35408" w:rsidRPr="0001518C" w:rsidRDefault="00B35408" w:rsidP="00A558F7">
      <w:pPr>
        <w:adjustRightInd w:val="0"/>
        <w:snapToGrid w:val="0"/>
        <w:spacing w:after="0" w:line="240" w:lineRule="auto"/>
        <w:rPr>
          <w:rFonts w:asciiTheme="minorEastAsia" w:eastAsiaTheme="minorEastAsia" w:hAnsiTheme="minorEastAsia"/>
          <w:sz w:val="24"/>
          <w:szCs w:val="24"/>
        </w:rPr>
      </w:pPr>
      <w:r w:rsidRPr="0001518C">
        <w:rPr>
          <w:rFonts w:asciiTheme="minorEastAsia" w:eastAsiaTheme="minorEastAsia" w:hAnsiTheme="minorEastAsia" w:hint="eastAsia"/>
          <w:sz w:val="24"/>
          <w:szCs w:val="24"/>
        </w:rPr>
        <w:t>成立于</w:t>
      </w:r>
      <w:r w:rsidRPr="0001518C">
        <w:rPr>
          <w:rFonts w:asciiTheme="minorEastAsia" w:eastAsiaTheme="minorEastAsia" w:hAnsiTheme="minorEastAsia"/>
          <w:sz w:val="24"/>
          <w:szCs w:val="24"/>
        </w:rPr>
        <w:t xml:space="preserve"> 1909 </w:t>
      </w:r>
      <w:r w:rsidRPr="0001518C">
        <w:rPr>
          <w:rFonts w:asciiTheme="minorEastAsia" w:eastAsiaTheme="minorEastAsia" w:hAnsiTheme="minorEastAsia" w:hint="eastAsia"/>
          <w:sz w:val="24"/>
          <w:szCs w:val="24"/>
        </w:rPr>
        <w:t>年的</w:t>
      </w:r>
      <w:r w:rsidRPr="0001518C">
        <w:rPr>
          <w:rFonts w:asciiTheme="minorEastAsia" w:eastAsiaTheme="minorEastAsia" w:hAnsiTheme="minorEastAsia"/>
          <w:sz w:val="24"/>
          <w:szCs w:val="24"/>
        </w:rPr>
        <w:t xml:space="preserve"> </w:t>
      </w:r>
      <w:r w:rsidRPr="0001518C">
        <w:rPr>
          <w:rFonts w:ascii="Times New Roman" w:eastAsiaTheme="minorEastAsia" w:hAnsi="Times New Roman" w:cs="Times New Roman"/>
          <w:sz w:val="24"/>
          <w:szCs w:val="24"/>
        </w:rPr>
        <w:t>Cornell Dublier</w:t>
      </w:r>
      <w:r w:rsidRPr="0001518C">
        <w:rPr>
          <w:rFonts w:asciiTheme="minorEastAsia" w:eastAsiaTheme="minorEastAsia" w:hAnsiTheme="minorEastAsia" w:cs="Times New Roman" w:hint="eastAsia"/>
          <w:sz w:val="24"/>
          <w:szCs w:val="24"/>
        </w:rPr>
        <w:t>公司</w:t>
      </w:r>
      <w:r w:rsidRPr="0001518C">
        <w:rPr>
          <w:rFonts w:asciiTheme="minorEastAsia" w:eastAsiaTheme="minorEastAsia" w:hAnsiTheme="minorEastAsia" w:hint="eastAsia"/>
          <w:sz w:val="24"/>
          <w:szCs w:val="24"/>
        </w:rPr>
        <w:t>是全球领先的高品质电容器制造商。该公司使用</w:t>
      </w:r>
      <w:r w:rsidRPr="0001518C">
        <w:rPr>
          <w:rFonts w:asciiTheme="minorEastAsia" w:eastAsiaTheme="minorEastAsia" w:hAnsiTheme="minorEastAsia"/>
          <w:sz w:val="24"/>
          <w:szCs w:val="24"/>
        </w:rPr>
        <w:t xml:space="preserve"> </w:t>
      </w:r>
      <w:r w:rsidRPr="0001518C">
        <w:rPr>
          <w:rFonts w:ascii="Times New Roman" w:eastAsiaTheme="minorEastAsia" w:hAnsi="Times New Roman" w:cs="Times New Roman"/>
          <w:sz w:val="24"/>
          <w:szCs w:val="24"/>
        </w:rPr>
        <w:t>COMSOL Server</w:t>
      </w:r>
      <w:r w:rsidRPr="0001518C">
        <w:rPr>
          <w:rFonts w:ascii="Times New Roman" w:eastAsiaTheme="minorEastAsia" w:hAnsi="Times New Roman" w:cs="Times New Roman" w:hint="eastAsia"/>
          <w:sz w:val="24"/>
          <w:szCs w:val="24"/>
        </w:rPr>
        <w:t>™</w:t>
      </w:r>
      <w:r w:rsidRPr="0001518C">
        <w:rPr>
          <w:rFonts w:asciiTheme="minorEastAsia" w:eastAsiaTheme="minorEastAsia" w:hAnsiTheme="minorEastAsia"/>
          <w:sz w:val="24"/>
          <w:szCs w:val="24"/>
        </w:rPr>
        <w:t xml:space="preserve"> </w:t>
      </w:r>
      <w:r w:rsidRPr="0001518C">
        <w:rPr>
          <w:rFonts w:asciiTheme="minorEastAsia" w:eastAsiaTheme="minorEastAsia" w:hAnsiTheme="minorEastAsia" w:hint="eastAsia"/>
          <w:sz w:val="24"/>
          <w:szCs w:val="24"/>
        </w:rPr>
        <w:t>对计算</w:t>
      </w:r>
      <w:r w:rsidRPr="0001518C">
        <w:rPr>
          <w:rFonts w:asciiTheme="minorEastAsia" w:eastAsiaTheme="minorEastAsia" w:hAnsiTheme="minorEastAsia"/>
          <w:sz w:val="24"/>
          <w:szCs w:val="24"/>
        </w:rPr>
        <w:t xml:space="preserve"> </w:t>
      </w:r>
      <w:r w:rsidRPr="0001518C">
        <w:rPr>
          <w:rFonts w:ascii="Times New Roman" w:eastAsiaTheme="minorEastAsia" w:hAnsi="Times New Roman" w:cs="Times New Roman"/>
          <w:sz w:val="24"/>
          <w:szCs w:val="24"/>
        </w:rPr>
        <w:t>App</w:t>
      </w:r>
      <w:r w:rsidRPr="0001518C">
        <w:rPr>
          <w:rFonts w:asciiTheme="minorEastAsia" w:eastAsiaTheme="minorEastAsia" w:hAnsiTheme="minorEastAsia"/>
          <w:sz w:val="24"/>
          <w:szCs w:val="24"/>
        </w:rPr>
        <w:t xml:space="preserve"> </w:t>
      </w:r>
      <w:r w:rsidRPr="0001518C">
        <w:rPr>
          <w:rFonts w:asciiTheme="minorEastAsia" w:eastAsiaTheme="minorEastAsia" w:hAnsiTheme="minorEastAsia" w:hint="eastAsia"/>
          <w:sz w:val="24"/>
          <w:szCs w:val="24"/>
        </w:rPr>
        <w:t>进行部署，供其全球各分支机构的工程师使用。</w:t>
      </w:r>
      <w:r w:rsidRPr="0001518C">
        <w:rPr>
          <w:rFonts w:ascii="Times New Roman" w:eastAsiaTheme="minorEastAsia" w:hAnsi="Times New Roman" w:cs="Times New Roman"/>
          <w:sz w:val="24"/>
          <w:szCs w:val="24"/>
        </w:rPr>
        <w:t>Cornell Dubilier</w:t>
      </w:r>
      <w:r w:rsidRPr="0001518C">
        <w:rPr>
          <w:rFonts w:asciiTheme="minorEastAsia" w:eastAsiaTheme="minorEastAsia" w:hAnsiTheme="minorEastAsia"/>
          <w:sz w:val="24"/>
          <w:szCs w:val="24"/>
        </w:rPr>
        <w:t xml:space="preserve"> </w:t>
      </w:r>
      <w:r w:rsidRPr="0001518C">
        <w:rPr>
          <w:rFonts w:asciiTheme="minorEastAsia" w:eastAsiaTheme="minorEastAsia" w:hAnsiTheme="minorEastAsia" w:hint="eastAsia"/>
          <w:sz w:val="24"/>
          <w:szCs w:val="24"/>
        </w:rPr>
        <w:t>的研发总监</w:t>
      </w:r>
      <w:r w:rsidRPr="0001518C">
        <w:rPr>
          <w:rFonts w:asciiTheme="minorEastAsia" w:eastAsiaTheme="minorEastAsia" w:hAnsiTheme="minorEastAsia"/>
          <w:sz w:val="24"/>
          <w:szCs w:val="24"/>
        </w:rPr>
        <w:t xml:space="preserve"> </w:t>
      </w:r>
      <w:r w:rsidRPr="0001518C">
        <w:rPr>
          <w:rFonts w:ascii="Times New Roman" w:eastAsiaTheme="minorEastAsia" w:hAnsi="Times New Roman" w:cs="Times New Roman"/>
          <w:sz w:val="24"/>
          <w:szCs w:val="24"/>
        </w:rPr>
        <w:t>Sam Parler</w:t>
      </w:r>
      <w:r w:rsidRPr="0001518C">
        <w:rPr>
          <w:rFonts w:asciiTheme="minorEastAsia" w:eastAsiaTheme="minorEastAsia" w:hAnsiTheme="minorEastAsia"/>
          <w:sz w:val="24"/>
          <w:szCs w:val="24"/>
        </w:rPr>
        <w:t xml:space="preserve"> </w:t>
      </w:r>
      <w:r w:rsidRPr="0001518C">
        <w:rPr>
          <w:rFonts w:asciiTheme="minorEastAsia" w:eastAsiaTheme="minorEastAsia" w:hAnsiTheme="minorEastAsia" w:hint="eastAsia"/>
          <w:sz w:val="24"/>
          <w:szCs w:val="24"/>
        </w:rPr>
        <w:t>评论道：“借助</w:t>
      </w:r>
      <w:r w:rsidRPr="0001518C">
        <w:rPr>
          <w:rFonts w:asciiTheme="minorEastAsia" w:eastAsiaTheme="minorEastAsia" w:hAnsiTheme="minorEastAsia"/>
          <w:sz w:val="24"/>
          <w:szCs w:val="24"/>
        </w:rPr>
        <w:t xml:space="preserve"> </w:t>
      </w:r>
      <w:r w:rsidRPr="0001518C">
        <w:rPr>
          <w:rFonts w:ascii="Times New Roman" w:eastAsiaTheme="minorEastAsia" w:hAnsi="Times New Roman" w:cs="Times New Roman"/>
          <w:sz w:val="24"/>
          <w:szCs w:val="24"/>
        </w:rPr>
        <w:t>COMSOL Multiphysics®</w:t>
      </w:r>
      <w:r w:rsidRPr="0001518C">
        <w:rPr>
          <w:rFonts w:asciiTheme="minorEastAsia" w:eastAsiaTheme="minorEastAsia" w:hAnsiTheme="minorEastAsia"/>
          <w:sz w:val="24"/>
          <w:szCs w:val="24"/>
        </w:rPr>
        <w:t xml:space="preserve"> </w:t>
      </w:r>
      <w:r w:rsidRPr="0001518C">
        <w:rPr>
          <w:rFonts w:asciiTheme="minorEastAsia" w:eastAsiaTheme="minorEastAsia" w:hAnsiTheme="minorEastAsia" w:hint="eastAsia"/>
          <w:sz w:val="24"/>
          <w:szCs w:val="24"/>
        </w:rPr>
        <w:t>和‘</w:t>
      </w:r>
      <w:r w:rsidRPr="0001518C">
        <w:rPr>
          <w:rFonts w:ascii="Times New Roman" w:eastAsiaTheme="minorEastAsia" w:hAnsi="Times New Roman" w:cs="Times New Roman"/>
          <w:sz w:val="24"/>
          <w:szCs w:val="24"/>
        </w:rPr>
        <w:t>App</w:t>
      </w:r>
      <w:r w:rsidRPr="0001518C">
        <w:rPr>
          <w:rFonts w:asciiTheme="minorEastAsia" w:eastAsiaTheme="minorEastAsia" w:hAnsiTheme="minorEastAsia"/>
          <w:sz w:val="24"/>
          <w:szCs w:val="24"/>
        </w:rPr>
        <w:t xml:space="preserve"> </w:t>
      </w:r>
      <w:r w:rsidRPr="0001518C">
        <w:rPr>
          <w:rFonts w:asciiTheme="minorEastAsia" w:eastAsiaTheme="minorEastAsia" w:hAnsiTheme="minorEastAsia" w:hint="eastAsia"/>
          <w:sz w:val="24"/>
          <w:szCs w:val="24"/>
        </w:rPr>
        <w:t>开发器’，我能够轻松地创建模型并基于模型开发</w:t>
      </w:r>
      <w:r w:rsidRPr="0001518C">
        <w:rPr>
          <w:rFonts w:asciiTheme="minorEastAsia" w:eastAsiaTheme="minorEastAsia" w:hAnsiTheme="minorEastAsia"/>
          <w:sz w:val="24"/>
          <w:szCs w:val="24"/>
        </w:rPr>
        <w:t xml:space="preserve"> </w:t>
      </w:r>
      <w:r w:rsidRPr="00A6170C">
        <w:rPr>
          <w:rFonts w:ascii="Times New Roman" w:eastAsiaTheme="minorEastAsia" w:hAnsi="Times New Roman" w:cs="Times New Roman"/>
          <w:sz w:val="24"/>
          <w:szCs w:val="24"/>
        </w:rPr>
        <w:t>App</w:t>
      </w:r>
      <w:r w:rsidRPr="0001518C">
        <w:rPr>
          <w:rFonts w:asciiTheme="minorEastAsia" w:eastAsiaTheme="minorEastAsia" w:hAnsiTheme="minorEastAsia" w:hint="eastAsia"/>
          <w:sz w:val="24"/>
          <w:szCs w:val="24"/>
        </w:rPr>
        <w:t>。这一方式让其他部门的同事可以根据</w:t>
      </w:r>
      <w:r w:rsidR="00445064" w:rsidRPr="0001518C">
        <w:rPr>
          <w:rFonts w:asciiTheme="minorEastAsia" w:eastAsiaTheme="minorEastAsia" w:hAnsiTheme="minorEastAsia" w:hint="eastAsia"/>
          <w:sz w:val="24"/>
          <w:szCs w:val="24"/>
        </w:rPr>
        <w:t>他们</w:t>
      </w:r>
      <w:r w:rsidRPr="0001518C">
        <w:rPr>
          <w:rFonts w:asciiTheme="minorEastAsia" w:eastAsiaTheme="minorEastAsia" w:hAnsiTheme="minorEastAsia" w:hint="eastAsia"/>
          <w:sz w:val="24"/>
          <w:szCs w:val="24"/>
        </w:rPr>
        <w:t>的特殊需求</w:t>
      </w:r>
      <w:r w:rsidR="00445064" w:rsidRPr="0001518C">
        <w:rPr>
          <w:rFonts w:asciiTheme="minorEastAsia" w:eastAsiaTheme="minorEastAsia" w:hAnsiTheme="minorEastAsia" w:hint="eastAsia"/>
          <w:sz w:val="24"/>
          <w:szCs w:val="24"/>
        </w:rPr>
        <w:t>，方便的</w:t>
      </w:r>
      <w:r w:rsidRPr="0001518C">
        <w:rPr>
          <w:rFonts w:asciiTheme="minorEastAsia" w:eastAsiaTheme="minorEastAsia" w:hAnsiTheme="minorEastAsia" w:hint="eastAsia"/>
          <w:sz w:val="24"/>
          <w:szCs w:val="24"/>
        </w:rPr>
        <w:t>测试不同配置，从而选定最佳设计</w:t>
      </w:r>
      <w:r w:rsidRPr="0001518C">
        <w:rPr>
          <w:rFonts w:asciiTheme="minorEastAsia" w:eastAsiaTheme="minorEastAsia" w:hAnsiTheme="minorEastAsia" w:cs="SimSun" w:hint="eastAsia"/>
          <w:sz w:val="24"/>
          <w:szCs w:val="24"/>
        </w:rPr>
        <w:t>。</w:t>
      </w:r>
    </w:p>
    <w:p w14:paraId="6904328A" w14:textId="77777777" w:rsidR="00B35408" w:rsidRPr="0001518C" w:rsidRDefault="00B35408" w:rsidP="00B664AE">
      <w:pPr>
        <w:adjustRightInd w:val="0"/>
        <w:snapToGrid w:val="0"/>
        <w:spacing w:after="0" w:line="240" w:lineRule="auto"/>
        <w:rPr>
          <w:rFonts w:ascii="Times New Roman" w:hAnsi="Times New Roman" w:cs="Times New Roman"/>
          <w:sz w:val="24"/>
          <w:szCs w:val="24"/>
        </w:rPr>
      </w:pPr>
    </w:p>
    <w:p w14:paraId="4EF80897" w14:textId="78503FF4" w:rsidR="00B35408" w:rsidRPr="0001518C" w:rsidRDefault="00B35408" w:rsidP="00B664AE">
      <w:pPr>
        <w:adjustRightInd w:val="0"/>
        <w:snapToGrid w:val="0"/>
        <w:spacing w:after="0" w:line="240" w:lineRule="auto"/>
        <w:rPr>
          <w:rFonts w:ascii="Times New Roman" w:hAnsi="Times New Roman" w:cs="Times New Roman"/>
          <w:sz w:val="24"/>
          <w:szCs w:val="24"/>
        </w:rPr>
      </w:pPr>
      <w:r w:rsidRPr="0001518C">
        <w:rPr>
          <w:rFonts w:ascii="Times New Roman" w:hAnsi="Times New Roman"/>
          <w:sz w:val="24"/>
          <w:szCs w:val="24"/>
        </w:rPr>
        <w:t xml:space="preserve">Littmarck </w:t>
      </w:r>
      <w:r w:rsidRPr="0001518C">
        <w:rPr>
          <w:rFonts w:ascii="Times New Roman" w:hAnsi="Times New Roman" w:hint="eastAsia"/>
          <w:sz w:val="24"/>
          <w:szCs w:val="24"/>
        </w:rPr>
        <w:t>表示：“众多客户从创建和部署仿真</w:t>
      </w:r>
      <w:r w:rsidRPr="0001518C">
        <w:rPr>
          <w:rFonts w:ascii="Times New Roman" w:hAnsi="Times New Roman"/>
          <w:sz w:val="24"/>
          <w:szCs w:val="24"/>
        </w:rPr>
        <w:t xml:space="preserve"> App </w:t>
      </w:r>
      <w:r w:rsidRPr="0001518C">
        <w:rPr>
          <w:rFonts w:ascii="Times New Roman" w:hAnsi="Times New Roman" w:hint="eastAsia"/>
          <w:sz w:val="24"/>
          <w:szCs w:val="24"/>
        </w:rPr>
        <w:t>中受益令我们倍受鼓舞。各个行业的用户案例向我们展示了仿真专业人员如何通过仿真</w:t>
      </w:r>
      <w:r w:rsidRPr="0001518C">
        <w:rPr>
          <w:rFonts w:ascii="Times New Roman" w:hAnsi="Times New Roman"/>
          <w:sz w:val="24"/>
          <w:szCs w:val="24"/>
        </w:rPr>
        <w:t xml:space="preserve"> App </w:t>
      </w:r>
      <w:r w:rsidRPr="0001518C">
        <w:rPr>
          <w:rFonts w:ascii="Times New Roman" w:hAnsi="Times New Roman" w:hint="eastAsia"/>
          <w:sz w:val="24"/>
          <w:szCs w:val="24"/>
        </w:rPr>
        <w:t>让更多人受益于多物理场仿真。”</w:t>
      </w:r>
    </w:p>
    <w:p w14:paraId="1C6E61CC" w14:textId="77777777" w:rsidR="00B35408" w:rsidRPr="0001518C" w:rsidRDefault="00B35408" w:rsidP="00B664AE">
      <w:pPr>
        <w:adjustRightInd w:val="0"/>
        <w:snapToGrid w:val="0"/>
        <w:spacing w:after="0" w:line="240" w:lineRule="auto"/>
        <w:rPr>
          <w:rFonts w:ascii="Times New Roman" w:hAnsi="Times New Roman" w:cs="Times New Roman"/>
          <w:sz w:val="24"/>
          <w:szCs w:val="24"/>
        </w:rPr>
      </w:pPr>
    </w:p>
    <w:p w14:paraId="18DE7DF2" w14:textId="128315EA" w:rsidR="00B35408" w:rsidRPr="0001518C" w:rsidRDefault="00B35408" w:rsidP="00B664AE">
      <w:pPr>
        <w:adjustRightInd w:val="0"/>
        <w:snapToGrid w:val="0"/>
        <w:spacing w:after="0" w:line="240" w:lineRule="auto"/>
        <w:rPr>
          <w:rFonts w:ascii="Times New Roman" w:hAnsi="Times New Roman" w:cs="SimSun"/>
          <w:sz w:val="24"/>
          <w:szCs w:val="24"/>
        </w:rPr>
      </w:pPr>
      <w:r w:rsidRPr="0001518C">
        <w:rPr>
          <w:rFonts w:ascii="Times New Roman" w:hAnsi="Times New Roman" w:hint="eastAsia"/>
          <w:sz w:val="24"/>
          <w:szCs w:val="24"/>
        </w:rPr>
        <w:t>康奈尔大学将仿真</w:t>
      </w:r>
      <w:r w:rsidRPr="0001518C">
        <w:rPr>
          <w:rFonts w:ascii="Times New Roman" w:hAnsi="Times New Roman"/>
          <w:sz w:val="24"/>
          <w:szCs w:val="24"/>
        </w:rPr>
        <w:t xml:space="preserve"> App </w:t>
      </w:r>
      <w:r w:rsidRPr="0001518C">
        <w:rPr>
          <w:rFonts w:ascii="Times New Roman" w:hAnsi="Times New Roman" w:hint="eastAsia"/>
          <w:sz w:val="24"/>
          <w:szCs w:val="24"/>
        </w:rPr>
        <w:t>带进了食品科学</w:t>
      </w:r>
      <w:r w:rsidR="00DB18DE">
        <w:rPr>
          <w:rFonts w:ascii="Times New Roman" w:hAnsi="Times New Roman" w:hint="eastAsia"/>
          <w:sz w:val="24"/>
          <w:szCs w:val="24"/>
        </w:rPr>
        <w:t>的</w:t>
      </w:r>
      <w:r w:rsidRPr="0001518C">
        <w:rPr>
          <w:rFonts w:ascii="Times New Roman" w:hAnsi="Times New Roman" w:hint="eastAsia"/>
          <w:sz w:val="24"/>
          <w:szCs w:val="24"/>
        </w:rPr>
        <w:t>课堂，他们通过</w:t>
      </w:r>
      <w:r w:rsidR="002E45C7" w:rsidRPr="0001518C">
        <w:rPr>
          <w:rFonts w:ascii="Times New Roman" w:hAnsi="Times New Roman" w:hint="eastAsia"/>
          <w:sz w:val="24"/>
          <w:szCs w:val="24"/>
        </w:rPr>
        <w:t>校内</w:t>
      </w:r>
      <w:r w:rsidRPr="0001518C">
        <w:rPr>
          <w:rFonts w:ascii="Times New Roman" w:hAnsi="Times New Roman" w:hint="eastAsia"/>
          <w:sz w:val="24"/>
          <w:szCs w:val="24"/>
        </w:rPr>
        <w:t>安装的</w:t>
      </w:r>
      <w:r w:rsidRPr="0001518C">
        <w:rPr>
          <w:rFonts w:ascii="Times New Roman" w:hAnsi="Times New Roman"/>
          <w:sz w:val="24"/>
          <w:szCs w:val="24"/>
        </w:rPr>
        <w:t xml:space="preserve"> COMSOL Server</w:t>
      </w:r>
      <w:r w:rsidRPr="0001518C">
        <w:rPr>
          <w:rFonts w:ascii="Times New Roman" w:hAnsi="Times New Roman" w:hint="eastAsia"/>
          <w:sz w:val="24"/>
          <w:szCs w:val="24"/>
        </w:rPr>
        <w:t>™</w:t>
      </w:r>
      <w:r w:rsidRPr="0001518C">
        <w:rPr>
          <w:rFonts w:ascii="Times New Roman" w:hAnsi="Times New Roman"/>
          <w:sz w:val="24"/>
          <w:szCs w:val="24"/>
        </w:rPr>
        <w:t xml:space="preserve"> </w:t>
      </w:r>
      <w:r w:rsidRPr="0001518C">
        <w:rPr>
          <w:rFonts w:ascii="Times New Roman" w:hAnsi="Times New Roman" w:hint="eastAsia"/>
          <w:sz w:val="24"/>
          <w:szCs w:val="24"/>
        </w:rPr>
        <w:t>对仿真</w:t>
      </w:r>
      <w:r w:rsidRPr="0001518C">
        <w:rPr>
          <w:rFonts w:ascii="Times New Roman" w:hAnsi="Times New Roman"/>
          <w:sz w:val="24"/>
          <w:szCs w:val="24"/>
        </w:rPr>
        <w:t xml:space="preserve"> App </w:t>
      </w:r>
      <w:r w:rsidRPr="0001518C">
        <w:rPr>
          <w:rFonts w:ascii="Times New Roman" w:hAnsi="Times New Roman" w:hint="eastAsia"/>
          <w:sz w:val="24"/>
          <w:szCs w:val="24"/>
        </w:rPr>
        <w:t>进行部署</w:t>
      </w:r>
      <w:r w:rsidRPr="0001518C">
        <w:rPr>
          <w:rFonts w:ascii="Times New Roman" w:hAnsi="Times New Roman"/>
          <w:sz w:val="24"/>
          <w:szCs w:val="24"/>
        </w:rPr>
        <w:t xml:space="preserve"> </w:t>
      </w:r>
      <w:r w:rsidRPr="0001518C">
        <w:rPr>
          <w:rFonts w:ascii="Times New Roman" w:hAnsi="Times New Roman" w:hint="eastAsia"/>
          <w:sz w:val="24"/>
          <w:szCs w:val="24"/>
        </w:rPr>
        <w:t>，从而使用户可以通过浏览器来访问这些</w:t>
      </w:r>
      <w:r w:rsidRPr="0001518C">
        <w:rPr>
          <w:rFonts w:ascii="Times New Roman" w:hAnsi="Times New Roman"/>
          <w:sz w:val="24"/>
          <w:szCs w:val="24"/>
        </w:rPr>
        <w:t xml:space="preserve"> App</w:t>
      </w:r>
      <w:r w:rsidRPr="0001518C">
        <w:rPr>
          <w:rFonts w:ascii="Times New Roman" w:hAnsi="Times New Roman" w:hint="eastAsia"/>
          <w:sz w:val="24"/>
          <w:szCs w:val="24"/>
        </w:rPr>
        <w:t>。生物与环境工程系的</w:t>
      </w:r>
      <w:r w:rsidRPr="0001518C">
        <w:rPr>
          <w:rFonts w:ascii="Times New Roman" w:hAnsi="Times New Roman"/>
          <w:sz w:val="24"/>
          <w:szCs w:val="24"/>
        </w:rPr>
        <w:t xml:space="preserve"> Ashim Datta </w:t>
      </w:r>
      <w:r w:rsidRPr="0001518C">
        <w:rPr>
          <w:rFonts w:ascii="Times New Roman" w:hAnsi="Times New Roman" w:hint="eastAsia"/>
          <w:sz w:val="24"/>
          <w:szCs w:val="24"/>
        </w:rPr>
        <w:t>教授表示：“</w:t>
      </w:r>
      <w:r w:rsidRPr="0001518C">
        <w:rPr>
          <w:rFonts w:ascii="Times New Roman" w:hAnsi="Times New Roman" w:cs="Times New Roman" w:hint="eastAsia"/>
          <w:bCs/>
          <w:spacing w:val="-2"/>
          <w:sz w:val="24"/>
          <w:szCs w:val="24"/>
        </w:rPr>
        <w:t>仿真</w:t>
      </w:r>
      <w:r w:rsidRPr="0001518C">
        <w:rPr>
          <w:rFonts w:ascii="Times New Roman" w:hAnsi="Times New Roman" w:cs="Times New Roman"/>
          <w:bCs/>
          <w:spacing w:val="-2"/>
          <w:sz w:val="24"/>
          <w:szCs w:val="24"/>
        </w:rPr>
        <w:t xml:space="preserve"> App </w:t>
      </w:r>
      <w:r w:rsidRPr="0001518C">
        <w:rPr>
          <w:rFonts w:ascii="Times New Roman" w:hAnsi="Times New Roman" w:cs="Times New Roman" w:hint="eastAsia"/>
          <w:bCs/>
          <w:spacing w:val="-2"/>
          <w:sz w:val="24"/>
          <w:szCs w:val="24"/>
        </w:rPr>
        <w:t>带来了一种全新的教学方式。在食品安全课程中，仿真</w:t>
      </w:r>
      <w:r w:rsidRPr="0001518C">
        <w:rPr>
          <w:rFonts w:ascii="Times New Roman" w:hAnsi="Times New Roman" w:cs="Times New Roman"/>
          <w:bCs/>
          <w:spacing w:val="-2"/>
          <w:sz w:val="24"/>
          <w:szCs w:val="24"/>
        </w:rPr>
        <w:t xml:space="preserve"> App </w:t>
      </w:r>
      <w:r w:rsidRPr="0001518C">
        <w:rPr>
          <w:rFonts w:ascii="Times New Roman" w:hAnsi="Times New Roman" w:cs="Times New Roman" w:hint="eastAsia"/>
          <w:bCs/>
          <w:spacing w:val="-2"/>
          <w:sz w:val="24"/>
          <w:szCs w:val="24"/>
        </w:rPr>
        <w:t>成为了有力的跨学科学习工具，生物科学专业的学生可以真实地模拟出只存在于假</w:t>
      </w:r>
      <w:r w:rsidR="002E45C7" w:rsidRPr="0001518C">
        <w:rPr>
          <w:rFonts w:ascii="Times New Roman" w:hAnsi="Times New Roman" w:cs="Times New Roman" w:hint="eastAsia"/>
          <w:bCs/>
          <w:spacing w:val="-2"/>
          <w:sz w:val="24"/>
          <w:szCs w:val="24"/>
        </w:rPr>
        <w:t>想</w:t>
      </w:r>
      <w:r w:rsidRPr="0001518C">
        <w:rPr>
          <w:rFonts w:ascii="Times New Roman" w:hAnsi="Times New Roman" w:cs="Times New Roman" w:hint="eastAsia"/>
          <w:bCs/>
          <w:spacing w:val="-2"/>
          <w:sz w:val="24"/>
          <w:szCs w:val="24"/>
        </w:rPr>
        <w:t>中的场景。</w:t>
      </w:r>
      <w:r w:rsidRPr="0001518C">
        <w:rPr>
          <w:rFonts w:ascii="Times New Roman" w:hAnsi="Times New Roman" w:hint="eastAsia"/>
          <w:sz w:val="24"/>
          <w:szCs w:val="24"/>
        </w:rPr>
        <w:t>”</w:t>
      </w:r>
    </w:p>
    <w:p w14:paraId="2A9276A5" w14:textId="77777777" w:rsidR="00B35408" w:rsidRPr="00126ED5" w:rsidRDefault="00B35408" w:rsidP="00B664AE">
      <w:pPr>
        <w:adjustRightInd w:val="0"/>
        <w:snapToGrid w:val="0"/>
        <w:spacing w:after="0" w:line="240" w:lineRule="auto"/>
        <w:rPr>
          <w:rFonts w:ascii="Times New Roman" w:hAnsi="Times New Roman" w:cs="Times New Roman"/>
          <w:sz w:val="24"/>
          <w:szCs w:val="24"/>
        </w:rPr>
      </w:pPr>
    </w:p>
    <w:p w14:paraId="2238E8EB" w14:textId="3FE729F0" w:rsidR="00B35408" w:rsidRPr="0001518C" w:rsidRDefault="0032621D" w:rsidP="00B664AE">
      <w:pPr>
        <w:adjustRightInd w:val="0"/>
        <w:snapToGrid w:val="0"/>
        <w:spacing w:after="0" w:line="240" w:lineRule="auto"/>
        <w:rPr>
          <w:rFonts w:ascii="Times New Roman" w:hAnsi="Times New Roman" w:cs="Times New Roman"/>
          <w:b/>
          <w:sz w:val="27"/>
          <w:szCs w:val="27"/>
        </w:rPr>
      </w:pPr>
      <w:r w:rsidRPr="0001518C">
        <w:rPr>
          <w:rFonts w:ascii="Times New Roman" w:hAnsi="Times New Roman" w:cs="Times New Roman" w:hint="eastAsia"/>
          <w:b/>
          <w:sz w:val="27"/>
          <w:szCs w:val="27"/>
        </w:rPr>
        <w:t>下载和安装软件</w:t>
      </w:r>
    </w:p>
    <w:p w14:paraId="6B803915" w14:textId="77777777" w:rsidR="0032621D" w:rsidRDefault="0032621D" w:rsidP="00B664AE">
      <w:pPr>
        <w:adjustRightInd w:val="0"/>
        <w:snapToGrid w:val="0"/>
        <w:spacing w:after="0" w:line="240" w:lineRule="auto"/>
        <w:rPr>
          <w:rFonts w:ascii="Times New Roman" w:hAnsi="Times New Roman" w:cs="Times New Roman"/>
          <w:sz w:val="24"/>
          <w:szCs w:val="24"/>
        </w:rPr>
      </w:pPr>
    </w:p>
    <w:p w14:paraId="17F85D46" w14:textId="53155EE2" w:rsidR="00B35408" w:rsidRPr="00126ED5" w:rsidRDefault="00B35408" w:rsidP="00B664AE">
      <w:pPr>
        <w:adjustRightInd w:val="0"/>
        <w:snapToGrid w:val="0"/>
        <w:spacing w:after="0" w:line="240" w:lineRule="auto"/>
        <w:rPr>
          <w:rFonts w:ascii="Times New Roman" w:hAnsi="Times New Roman" w:cs="Times New Roman"/>
          <w:sz w:val="24"/>
          <w:szCs w:val="24"/>
        </w:rPr>
      </w:pPr>
      <w:r w:rsidRPr="00126ED5">
        <w:rPr>
          <w:rFonts w:ascii="Times New Roman" w:hAnsi="Times New Roman" w:cs="Times New Roman"/>
          <w:sz w:val="24"/>
          <w:szCs w:val="24"/>
        </w:rPr>
        <w:t xml:space="preserve">COMSOL® </w:t>
      </w:r>
      <w:r w:rsidRPr="00126ED5">
        <w:rPr>
          <w:rFonts w:ascii="Times New Roman" w:hAnsi="Times New Roman" w:cs="Times New Roman" w:hint="eastAsia"/>
          <w:sz w:val="24"/>
          <w:szCs w:val="24"/>
        </w:rPr>
        <w:t>软件产品适用于</w:t>
      </w:r>
      <w:r w:rsidRPr="00126ED5">
        <w:rPr>
          <w:rFonts w:ascii="Times New Roman" w:hAnsi="Times New Roman" w:cs="Times New Roman"/>
          <w:sz w:val="24"/>
          <w:szCs w:val="24"/>
        </w:rPr>
        <w:t xml:space="preserve"> Windows®</w:t>
      </w:r>
      <w:r w:rsidRPr="00126ED5">
        <w:rPr>
          <w:rFonts w:ascii="Times New Roman" w:hAnsi="Times New Roman" w:cs="Times New Roman" w:hint="eastAsia"/>
          <w:sz w:val="24"/>
          <w:szCs w:val="24"/>
        </w:rPr>
        <w:t>、</w:t>
      </w:r>
      <w:r w:rsidRPr="00126ED5">
        <w:rPr>
          <w:rFonts w:ascii="Times New Roman" w:hAnsi="Times New Roman" w:cs="Times New Roman"/>
          <w:sz w:val="24"/>
          <w:szCs w:val="24"/>
        </w:rPr>
        <w:t xml:space="preserve">Linux® </w:t>
      </w:r>
      <w:r w:rsidRPr="00126ED5">
        <w:rPr>
          <w:rFonts w:ascii="Times New Roman" w:hAnsi="Times New Roman" w:cs="Times New Roman" w:hint="eastAsia"/>
          <w:sz w:val="24"/>
          <w:szCs w:val="24"/>
        </w:rPr>
        <w:t>和</w:t>
      </w:r>
      <w:r w:rsidRPr="00126ED5">
        <w:rPr>
          <w:rFonts w:ascii="Times New Roman" w:hAnsi="Times New Roman" w:cs="Times New Roman"/>
          <w:sz w:val="24"/>
          <w:szCs w:val="24"/>
        </w:rPr>
        <w:t xml:space="preserve"> macOS™ </w:t>
      </w:r>
      <w:r w:rsidRPr="00126ED5">
        <w:rPr>
          <w:rFonts w:ascii="Times New Roman" w:hAnsi="Times New Roman" w:cs="Times New Roman" w:hint="eastAsia"/>
          <w:sz w:val="24"/>
          <w:szCs w:val="24"/>
        </w:rPr>
        <w:t>操作系统。</w:t>
      </w:r>
      <w:r w:rsidRPr="00DF170D">
        <w:rPr>
          <w:rFonts w:ascii="SimSun" w:cs="Times New Roman" w:hint="eastAsia"/>
          <w:sz w:val="24"/>
          <w:szCs w:val="24"/>
        </w:rPr>
        <w:t>“</w:t>
      </w:r>
      <w:r w:rsidRPr="00126ED5">
        <w:rPr>
          <w:rFonts w:ascii="Times New Roman" w:hAnsi="Times New Roman" w:cs="Times New Roman"/>
          <w:sz w:val="24"/>
          <w:szCs w:val="24"/>
        </w:rPr>
        <w:t xml:space="preserve">App </w:t>
      </w:r>
      <w:r w:rsidRPr="00126ED5">
        <w:rPr>
          <w:rFonts w:ascii="Times New Roman" w:hAnsi="Times New Roman" w:cs="Times New Roman" w:hint="eastAsia"/>
          <w:sz w:val="24"/>
          <w:szCs w:val="24"/>
        </w:rPr>
        <w:t>开发器</w:t>
      </w:r>
      <w:r w:rsidRPr="00DF170D">
        <w:rPr>
          <w:rFonts w:ascii="SimSun" w:cs="Times New Roman" w:hint="eastAsia"/>
          <w:sz w:val="24"/>
          <w:szCs w:val="24"/>
        </w:rPr>
        <w:t>”</w:t>
      </w:r>
      <w:r w:rsidRPr="00126ED5">
        <w:rPr>
          <w:rFonts w:ascii="Times New Roman" w:hAnsi="Times New Roman" w:cs="Times New Roman" w:hint="eastAsia"/>
          <w:sz w:val="24"/>
          <w:szCs w:val="24"/>
        </w:rPr>
        <w:t>适用于</w:t>
      </w:r>
      <w:r w:rsidRPr="00126ED5">
        <w:rPr>
          <w:rFonts w:ascii="Times New Roman" w:hAnsi="Times New Roman" w:cs="Times New Roman"/>
          <w:sz w:val="24"/>
          <w:szCs w:val="24"/>
        </w:rPr>
        <w:t xml:space="preserve"> Windows® </w:t>
      </w:r>
      <w:r w:rsidRPr="00126ED5">
        <w:rPr>
          <w:rFonts w:ascii="Times New Roman" w:hAnsi="Times New Roman" w:cs="Times New Roman" w:hint="eastAsia"/>
          <w:sz w:val="24"/>
          <w:szCs w:val="24"/>
        </w:rPr>
        <w:t>操作系统。如</w:t>
      </w:r>
      <w:r>
        <w:rPr>
          <w:rFonts w:ascii="Times New Roman" w:hAnsi="Times New Roman" w:cs="Times New Roman" w:hint="eastAsia"/>
          <w:sz w:val="24"/>
          <w:szCs w:val="24"/>
        </w:rPr>
        <w:t>需了解</w:t>
      </w:r>
      <w:r w:rsidRPr="00126ED5">
        <w:rPr>
          <w:rFonts w:ascii="Times New Roman" w:hAnsi="Times New Roman" w:cs="Times New Roman"/>
          <w:sz w:val="24"/>
          <w:szCs w:val="24"/>
        </w:rPr>
        <w:t xml:space="preserve"> 5.3 </w:t>
      </w:r>
      <w:r w:rsidRPr="00126ED5">
        <w:rPr>
          <w:rFonts w:ascii="Times New Roman" w:hAnsi="Times New Roman" w:cs="Times New Roman" w:hint="eastAsia"/>
          <w:sz w:val="24"/>
          <w:szCs w:val="24"/>
        </w:rPr>
        <w:t>版本的发布亮点，请访问</w:t>
      </w:r>
      <w:r w:rsidRPr="00126ED5">
        <w:rPr>
          <w:rFonts w:ascii="Times New Roman" w:hAnsi="Times New Roman" w:cs="Times New Roman"/>
          <w:sz w:val="24"/>
          <w:szCs w:val="24"/>
        </w:rPr>
        <w:t xml:space="preserve"> </w:t>
      </w:r>
      <w:hyperlink r:id="rId15" w:history="1">
        <w:r w:rsidRPr="00126ED5">
          <w:rPr>
            <w:rFonts w:ascii="Times New Roman" w:hAnsi="Times New Roman" w:cs="Times New Roman"/>
            <w:color w:val="0000FF"/>
            <w:sz w:val="24"/>
            <w:szCs w:val="24"/>
            <w:u w:val="single"/>
          </w:rPr>
          <w:t>cn.comsol.com/release/5.3</w:t>
        </w:r>
      </w:hyperlink>
      <w:r w:rsidRPr="00126ED5">
        <w:rPr>
          <w:rFonts w:ascii="Times New Roman" w:hAnsi="Times New Roman" w:cs="Times New Roman" w:hint="eastAsia"/>
          <w:sz w:val="24"/>
          <w:szCs w:val="24"/>
        </w:rPr>
        <w:t>。如希望下载最新版本的</w:t>
      </w:r>
      <w:r w:rsidRPr="00126ED5">
        <w:rPr>
          <w:rFonts w:ascii="Times New Roman" w:hAnsi="Times New Roman" w:cs="Times New Roman"/>
          <w:sz w:val="24"/>
          <w:szCs w:val="24"/>
        </w:rPr>
        <w:t xml:space="preserve"> COMSOL Multiphysics® </w:t>
      </w:r>
      <w:r w:rsidRPr="00126ED5">
        <w:rPr>
          <w:rFonts w:ascii="Times New Roman" w:hAnsi="Times New Roman" w:cs="Times New Roman" w:hint="eastAsia"/>
          <w:sz w:val="24"/>
          <w:szCs w:val="24"/>
        </w:rPr>
        <w:t>软件与</w:t>
      </w:r>
      <w:r w:rsidRPr="00126ED5">
        <w:rPr>
          <w:rFonts w:ascii="Times New Roman" w:hAnsi="Times New Roman" w:cs="Times New Roman"/>
          <w:sz w:val="24"/>
          <w:szCs w:val="24"/>
        </w:rPr>
        <w:t xml:space="preserve"> COMSOL Server™ </w:t>
      </w:r>
      <w:r w:rsidRPr="00126ED5">
        <w:rPr>
          <w:rFonts w:ascii="Times New Roman" w:hAnsi="Times New Roman" w:cs="Times New Roman" w:hint="eastAsia"/>
          <w:sz w:val="24"/>
          <w:szCs w:val="24"/>
        </w:rPr>
        <w:t>产品，或更新</w:t>
      </w:r>
      <w:r>
        <w:rPr>
          <w:rFonts w:ascii="Times New Roman" w:hAnsi="Times New Roman" w:cs="Times New Roman" w:hint="eastAsia"/>
          <w:sz w:val="24"/>
          <w:szCs w:val="24"/>
        </w:rPr>
        <w:t>已安装的版本</w:t>
      </w:r>
      <w:r w:rsidRPr="00126ED5">
        <w:rPr>
          <w:rFonts w:ascii="Times New Roman" w:hAnsi="Times New Roman" w:cs="Times New Roman" w:hint="eastAsia"/>
          <w:sz w:val="24"/>
          <w:szCs w:val="24"/>
        </w:rPr>
        <w:t>，请访问</w:t>
      </w:r>
      <w:r w:rsidRPr="00126ED5">
        <w:rPr>
          <w:rFonts w:ascii="Times New Roman" w:hAnsi="Times New Roman" w:cs="Times New Roman"/>
          <w:sz w:val="24"/>
          <w:szCs w:val="24"/>
        </w:rPr>
        <w:t xml:space="preserve"> </w:t>
      </w:r>
      <w:hyperlink r:id="rId16" w:history="1">
        <w:r w:rsidRPr="00126ED5">
          <w:rPr>
            <w:rFonts w:ascii="Times New Roman" w:hAnsi="Times New Roman" w:cs="Times New Roman"/>
            <w:color w:val="0000FF"/>
            <w:sz w:val="24"/>
            <w:szCs w:val="24"/>
            <w:u w:val="single"/>
          </w:rPr>
          <w:t>cn.comsol.com/product-update</w:t>
        </w:r>
      </w:hyperlink>
      <w:r w:rsidRPr="00126ED5">
        <w:rPr>
          <w:rFonts w:ascii="Times New Roman" w:hAnsi="Times New Roman" w:cs="Times New Roman" w:hint="eastAsia"/>
          <w:sz w:val="24"/>
          <w:szCs w:val="24"/>
        </w:rPr>
        <w:t>。</w:t>
      </w:r>
    </w:p>
    <w:p w14:paraId="2E1EFEB4" w14:textId="77777777" w:rsidR="00B35408" w:rsidRPr="00126ED5" w:rsidRDefault="00B35408" w:rsidP="00B664AE">
      <w:pPr>
        <w:adjustRightInd w:val="0"/>
        <w:snapToGrid w:val="0"/>
        <w:spacing w:after="0" w:line="240" w:lineRule="auto"/>
        <w:rPr>
          <w:rFonts w:ascii="Times New Roman" w:hAnsi="Times New Roman" w:cs="Times New Roman"/>
          <w:sz w:val="24"/>
          <w:szCs w:val="24"/>
        </w:rPr>
      </w:pPr>
    </w:p>
    <w:p w14:paraId="78598508" w14:textId="75E5E1E9" w:rsidR="00B35408" w:rsidRDefault="00B35408" w:rsidP="00B664AE">
      <w:pPr>
        <w:adjustRightInd w:val="0"/>
        <w:snapToGrid w:val="0"/>
        <w:spacing w:after="0" w:line="240" w:lineRule="auto"/>
        <w:rPr>
          <w:rFonts w:ascii="Times New Roman" w:hAnsi="Times New Roman" w:cs="Times New Roman"/>
          <w:b/>
          <w:bCs/>
          <w:sz w:val="27"/>
          <w:szCs w:val="27"/>
        </w:rPr>
      </w:pPr>
      <w:r w:rsidRPr="00126ED5">
        <w:rPr>
          <w:rFonts w:ascii="Times New Roman" w:hAnsi="Times New Roman" w:cs="Times New Roman"/>
          <w:b/>
          <w:bCs/>
          <w:sz w:val="27"/>
          <w:szCs w:val="27"/>
        </w:rPr>
        <w:t xml:space="preserve">5.3 </w:t>
      </w:r>
      <w:r>
        <w:rPr>
          <w:rFonts w:ascii="Times New Roman" w:hAnsi="Times New Roman" w:cs="Times New Roman" w:hint="eastAsia"/>
          <w:b/>
          <w:bCs/>
          <w:sz w:val="27"/>
          <w:szCs w:val="27"/>
        </w:rPr>
        <w:t>版本中新增的主要功能</w:t>
      </w:r>
      <w:r w:rsidRPr="00126ED5">
        <w:rPr>
          <w:rFonts w:ascii="Times New Roman" w:hAnsi="Times New Roman" w:cs="Times New Roman" w:hint="eastAsia"/>
          <w:b/>
          <w:bCs/>
          <w:sz w:val="27"/>
          <w:szCs w:val="27"/>
        </w:rPr>
        <w:t>与工具</w:t>
      </w:r>
    </w:p>
    <w:p w14:paraId="0F18915F" w14:textId="77777777" w:rsidR="00C07943" w:rsidRPr="00126ED5" w:rsidRDefault="00C07943" w:rsidP="00B664AE">
      <w:pPr>
        <w:adjustRightInd w:val="0"/>
        <w:snapToGrid w:val="0"/>
        <w:spacing w:after="0" w:line="240" w:lineRule="auto"/>
        <w:rPr>
          <w:rFonts w:ascii="Times New Roman" w:hAnsi="Times New Roman" w:cs="Times New Roman" w:hint="eastAsia"/>
          <w:b/>
          <w:bCs/>
          <w:sz w:val="27"/>
          <w:szCs w:val="27"/>
        </w:rPr>
      </w:pPr>
    </w:p>
    <w:p w14:paraId="3D25FE76" w14:textId="724FA428" w:rsidR="00B35408" w:rsidRPr="0001518C" w:rsidRDefault="00B35408" w:rsidP="003F35DC">
      <w:pPr>
        <w:numPr>
          <w:ilvl w:val="0"/>
          <w:numId w:val="1"/>
        </w:numPr>
        <w:adjustRightInd w:val="0"/>
        <w:snapToGrid w:val="0"/>
        <w:spacing w:after="0" w:line="240" w:lineRule="auto"/>
        <w:ind w:left="0" w:firstLine="0"/>
        <w:rPr>
          <w:rFonts w:ascii="Times New Roman" w:hAnsi="Times New Roman" w:cs="Times New Roman"/>
          <w:sz w:val="24"/>
          <w:szCs w:val="24"/>
        </w:rPr>
      </w:pPr>
      <w:r w:rsidRPr="0001518C">
        <w:rPr>
          <w:rFonts w:ascii="Times New Roman" w:hAnsi="Times New Roman" w:cs="Times New Roman"/>
          <w:b/>
          <w:bCs/>
          <w:sz w:val="24"/>
          <w:szCs w:val="24"/>
        </w:rPr>
        <w:t xml:space="preserve">COMSOL Multiphysics® </w:t>
      </w:r>
      <w:r w:rsidRPr="0001518C">
        <w:rPr>
          <w:rFonts w:ascii="Times New Roman" w:hAnsi="Times New Roman" w:cs="Times New Roman" w:hint="eastAsia"/>
          <w:b/>
          <w:bCs/>
          <w:sz w:val="24"/>
          <w:szCs w:val="24"/>
        </w:rPr>
        <w:t>与</w:t>
      </w:r>
      <w:r w:rsidRPr="0001518C">
        <w:rPr>
          <w:rFonts w:ascii="Times New Roman" w:hAnsi="Times New Roman" w:cs="Times New Roman"/>
          <w:b/>
          <w:bCs/>
          <w:sz w:val="24"/>
          <w:szCs w:val="24"/>
        </w:rPr>
        <w:t xml:space="preserve"> COMSOL Server™</w:t>
      </w:r>
      <w:r w:rsidRPr="0001518C">
        <w:rPr>
          <w:rFonts w:ascii="Times New Roman" w:hAnsi="Times New Roman" w:cs="Times New Roman" w:hint="eastAsia"/>
          <w:b/>
          <w:bCs/>
          <w:sz w:val="24"/>
          <w:szCs w:val="24"/>
        </w:rPr>
        <w:t>：</w:t>
      </w:r>
      <w:r w:rsidRPr="0001518C">
        <w:rPr>
          <w:rFonts w:ascii="Times New Roman" w:hAnsi="Times New Roman" w:cs="Times New Roman" w:hint="eastAsia"/>
          <w:bCs/>
          <w:sz w:val="24"/>
          <w:szCs w:val="24"/>
        </w:rPr>
        <w:t>处理大型模型能力的提升，以及更快的加载与保存</w:t>
      </w:r>
      <w:r w:rsidRPr="0001518C">
        <w:rPr>
          <w:rFonts w:ascii="Times New Roman" w:hAnsi="Times New Roman" w:cs="Times New Roman"/>
          <w:bCs/>
          <w:sz w:val="24"/>
          <w:szCs w:val="24"/>
        </w:rPr>
        <w:t xml:space="preserve"> </w:t>
      </w:r>
      <w:r w:rsidRPr="0001518C">
        <w:rPr>
          <w:rFonts w:ascii="Times New Roman" w:hAnsi="Times New Roman" w:cs="Times New Roman"/>
          <w:sz w:val="24"/>
          <w:szCs w:val="24"/>
        </w:rPr>
        <w:t xml:space="preserve">MPH </w:t>
      </w:r>
      <w:r w:rsidRPr="0001518C">
        <w:rPr>
          <w:rFonts w:ascii="Times New Roman" w:hAnsi="Times New Roman" w:cs="Times New Roman" w:hint="eastAsia"/>
          <w:sz w:val="24"/>
          <w:szCs w:val="24"/>
        </w:rPr>
        <w:t>模型文件的速度；“模型开发器”新增了“模型方法”功能，可自动执行重复性操作；可将</w:t>
      </w:r>
      <w:r w:rsidRPr="0001518C">
        <w:rPr>
          <w:rFonts w:ascii="SimSun" w:cs="Times New Roman" w:hint="eastAsia"/>
          <w:sz w:val="24"/>
          <w:szCs w:val="24"/>
        </w:rPr>
        <w:t>“</w:t>
      </w:r>
      <w:r w:rsidRPr="0001518C">
        <w:rPr>
          <w:rFonts w:ascii="Times New Roman" w:hAnsi="Times New Roman" w:cs="Times New Roman" w:hint="eastAsia"/>
          <w:sz w:val="24"/>
          <w:szCs w:val="24"/>
        </w:rPr>
        <w:t>选择</w:t>
      </w:r>
      <w:r w:rsidRPr="0001518C">
        <w:rPr>
          <w:rFonts w:ascii="SimSun" w:cs="Times New Roman" w:hint="eastAsia"/>
          <w:sz w:val="24"/>
          <w:szCs w:val="24"/>
        </w:rPr>
        <w:t>”</w:t>
      </w:r>
      <w:r w:rsidRPr="0001518C">
        <w:rPr>
          <w:rFonts w:ascii="Times New Roman" w:hAnsi="Times New Roman" w:cs="Times New Roman" w:hint="eastAsia"/>
          <w:sz w:val="24"/>
          <w:szCs w:val="24"/>
        </w:rPr>
        <w:t>作为绘图属性；点击图形对象时可执行自定义动作；针对</w:t>
      </w:r>
      <w:r w:rsidRPr="0001518C">
        <w:rPr>
          <w:rFonts w:ascii="Times New Roman" w:hAnsi="Times New Roman" w:cs="Times New Roman"/>
          <w:sz w:val="24"/>
          <w:szCs w:val="24"/>
        </w:rPr>
        <w:t xml:space="preserve"> App </w:t>
      </w:r>
      <w:r w:rsidRPr="0001518C">
        <w:rPr>
          <w:rFonts w:ascii="Times New Roman" w:hAnsi="Times New Roman" w:cs="Times New Roman" w:hint="eastAsia"/>
          <w:sz w:val="24"/>
          <w:szCs w:val="24"/>
        </w:rPr>
        <w:t>的使用，支持管理集群设置和日志文件。</w:t>
      </w:r>
    </w:p>
    <w:tbl>
      <w:tblPr>
        <w:tblW w:w="0" w:type="auto"/>
        <w:tblCellSpacing w:w="15" w:type="dxa"/>
        <w:tblInd w:w="720" w:type="dxa"/>
        <w:tblCellMar>
          <w:top w:w="15" w:type="dxa"/>
          <w:left w:w="15" w:type="dxa"/>
          <w:bottom w:w="15" w:type="dxa"/>
          <w:right w:w="15" w:type="dxa"/>
        </w:tblCellMar>
        <w:tblLook w:val="00A0" w:firstRow="1" w:lastRow="0" w:firstColumn="1" w:lastColumn="0" w:noHBand="0" w:noVBand="0"/>
      </w:tblPr>
      <w:tblGrid>
        <w:gridCol w:w="2715"/>
        <w:gridCol w:w="1356"/>
      </w:tblGrid>
      <w:tr w:rsidR="00B35408" w:rsidRPr="0001518C" w14:paraId="33322893" w14:textId="77777777" w:rsidTr="00F26374">
        <w:trPr>
          <w:tblHeader/>
          <w:tblCellSpacing w:w="15" w:type="dxa"/>
        </w:trPr>
        <w:tc>
          <w:tcPr>
            <w:tcW w:w="0" w:type="auto"/>
            <w:vAlign w:val="center"/>
          </w:tcPr>
          <w:p w14:paraId="479AD68E" w14:textId="77777777" w:rsidR="0001518C" w:rsidRPr="0001518C" w:rsidRDefault="0001518C" w:rsidP="00F26374">
            <w:pPr>
              <w:adjustRightInd w:val="0"/>
              <w:snapToGrid w:val="0"/>
              <w:spacing w:after="0" w:line="240" w:lineRule="auto"/>
              <w:rPr>
                <w:rFonts w:ascii="Times New Roman" w:hAnsi="Times New Roman" w:cs="Times New Roman"/>
                <w:sz w:val="24"/>
                <w:szCs w:val="24"/>
              </w:rPr>
            </w:pPr>
          </w:p>
          <w:p w14:paraId="759FC1F7" w14:textId="70640182" w:rsidR="00B35408" w:rsidRPr="0001518C" w:rsidRDefault="00B35408" w:rsidP="00F26374">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hint="eastAsia"/>
                <w:sz w:val="24"/>
                <w:szCs w:val="24"/>
              </w:rPr>
              <w:t>功能</w:t>
            </w:r>
          </w:p>
        </w:tc>
        <w:tc>
          <w:tcPr>
            <w:tcW w:w="0" w:type="auto"/>
            <w:vAlign w:val="center"/>
          </w:tcPr>
          <w:p w14:paraId="0CE11D6A" w14:textId="77777777" w:rsidR="00B35408" w:rsidRPr="0001518C" w:rsidRDefault="00B35408" w:rsidP="00F26374">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hint="eastAsia"/>
                <w:sz w:val="24"/>
                <w:szCs w:val="24"/>
              </w:rPr>
              <w:t>提速</w:t>
            </w:r>
            <w:r w:rsidRPr="0001518C">
              <w:rPr>
                <w:rFonts w:ascii="Times New Roman" w:hAnsi="Times New Roman" w:cs="Times New Roman"/>
                <w:sz w:val="24"/>
                <w:szCs w:val="24"/>
              </w:rPr>
              <w:t>*</w:t>
            </w:r>
          </w:p>
        </w:tc>
      </w:tr>
      <w:tr w:rsidR="00B35408" w:rsidRPr="0001518C" w14:paraId="7E38D079" w14:textId="77777777" w:rsidTr="00F26374">
        <w:trPr>
          <w:tblCellSpacing w:w="15" w:type="dxa"/>
        </w:trPr>
        <w:tc>
          <w:tcPr>
            <w:tcW w:w="0" w:type="auto"/>
            <w:vAlign w:val="center"/>
          </w:tcPr>
          <w:p w14:paraId="264B6AAB" w14:textId="77777777" w:rsidR="00B35408" w:rsidRPr="0001518C" w:rsidRDefault="00B35408" w:rsidP="00C25847">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hint="eastAsia"/>
                <w:sz w:val="24"/>
                <w:szCs w:val="24"/>
              </w:rPr>
              <w:t>域、边界、边和点的选择</w:t>
            </w:r>
          </w:p>
        </w:tc>
        <w:tc>
          <w:tcPr>
            <w:tcW w:w="0" w:type="auto"/>
            <w:vAlign w:val="center"/>
          </w:tcPr>
          <w:p w14:paraId="3647DEBD" w14:textId="77777777" w:rsidR="00B35408" w:rsidRPr="0001518C" w:rsidRDefault="00B35408" w:rsidP="00A11A6F">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sz w:val="24"/>
                <w:szCs w:val="24"/>
              </w:rPr>
              <w:t>10</w:t>
            </w:r>
            <w:r w:rsidRPr="0001518C">
              <w:rPr>
                <w:rFonts w:ascii="Times New Roman" w:hAnsi="Times New Roman" w:cs="Times New Roman" w:hint="eastAsia"/>
                <w:sz w:val="24"/>
                <w:szCs w:val="24"/>
              </w:rPr>
              <w:t>×</w:t>
            </w:r>
          </w:p>
        </w:tc>
      </w:tr>
      <w:tr w:rsidR="00B35408" w:rsidRPr="0001518C" w14:paraId="5833C27F" w14:textId="77777777" w:rsidTr="00F26374">
        <w:trPr>
          <w:tblCellSpacing w:w="15" w:type="dxa"/>
        </w:trPr>
        <w:tc>
          <w:tcPr>
            <w:tcW w:w="0" w:type="auto"/>
            <w:vAlign w:val="center"/>
          </w:tcPr>
          <w:p w14:paraId="64A2ADA9" w14:textId="77777777" w:rsidR="00B35408" w:rsidRPr="0001518C" w:rsidRDefault="00B35408" w:rsidP="00C25847">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hint="eastAsia"/>
                <w:sz w:val="24"/>
                <w:szCs w:val="24"/>
              </w:rPr>
              <w:t>虚拟几何操作（折叠面）</w:t>
            </w:r>
          </w:p>
        </w:tc>
        <w:tc>
          <w:tcPr>
            <w:tcW w:w="0" w:type="auto"/>
            <w:vAlign w:val="center"/>
          </w:tcPr>
          <w:p w14:paraId="4FED2866" w14:textId="77777777" w:rsidR="00B35408" w:rsidRPr="0001518C" w:rsidRDefault="00B35408" w:rsidP="00F26374">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sz w:val="24"/>
                <w:szCs w:val="24"/>
              </w:rPr>
              <w:t>10</w:t>
            </w:r>
            <w:r w:rsidRPr="0001518C">
              <w:rPr>
                <w:rFonts w:ascii="Times New Roman" w:hAnsi="Times New Roman" w:cs="Times New Roman" w:hint="eastAsia"/>
                <w:sz w:val="24"/>
                <w:szCs w:val="24"/>
              </w:rPr>
              <w:t>×</w:t>
            </w:r>
          </w:p>
        </w:tc>
      </w:tr>
      <w:tr w:rsidR="00B35408" w:rsidRPr="0001518C" w14:paraId="125829F3" w14:textId="77777777" w:rsidTr="00F26374">
        <w:trPr>
          <w:tblCellSpacing w:w="15" w:type="dxa"/>
        </w:trPr>
        <w:tc>
          <w:tcPr>
            <w:tcW w:w="0" w:type="auto"/>
            <w:vAlign w:val="center"/>
          </w:tcPr>
          <w:p w14:paraId="54B95C20" w14:textId="77777777" w:rsidR="00B35408" w:rsidRPr="0001518C" w:rsidRDefault="00B35408" w:rsidP="00C25847">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hint="eastAsia"/>
                <w:sz w:val="24"/>
                <w:szCs w:val="24"/>
              </w:rPr>
              <w:t>扫掠网格剖分</w:t>
            </w:r>
          </w:p>
        </w:tc>
        <w:tc>
          <w:tcPr>
            <w:tcW w:w="0" w:type="auto"/>
            <w:vAlign w:val="center"/>
          </w:tcPr>
          <w:p w14:paraId="6610173B" w14:textId="77777777" w:rsidR="00B35408" w:rsidRPr="0001518C" w:rsidRDefault="00B35408" w:rsidP="00F26374">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sz w:val="24"/>
                <w:szCs w:val="24"/>
              </w:rPr>
              <w:t>10</w:t>
            </w:r>
            <w:r w:rsidRPr="0001518C">
              <w:rPr>
                <w:rFonts w:ascii="Times New Roman" w:hAnsi="Times New Roman" w:cs="Times New Roman" w:hint="eastAsia"/>
                <w:sz w:val="24"/>
                <w:szCs w:val="24"/>
              </w:rPr>
              <w:t>×</w:t>
            </w:r>
          </w:p>
        </w:tc>
      </w:tr>
      <w:tr w:rsidR="00B35408" w:rsidRPr="0001518C" w14:paraId="7B3A3942" w14:textId="77777777" w:rsidTr="00F26374">
        <w:trPr>
          <w:tblCellSpacing w:w="15" w:type="dxa"/>
        </w:trPr>
        <w:tc>
          <w:tcPr>
            <w:tcW w:w="0" w:type="auto"/>
            <w:vAlign w:val="center"/>
          </w:tcPr>
          <w:p w14:paraId="5B4DF7E3" w14:textId="77777777" w:rsidR="00B35408" w:rsidRPr="0001518C" w:rsidRDefault="00B35408" w:rsidP="00C25847">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sz w:val="24"/>
                <w:szCs w:val="24"/>
              </w:rPr>
              <w:t xml:space="preserve">OpenGL </w:t>
            </w:r>
            <w:r w:rsidRPr="0001518C">
              <w:rPr>
                <w:rFonts w:ascii="Times New Roman" w:hAnsi="Times New Roman" w:cs="Times New Roman" w:hint="eastAsia"/>
                <w:sz w:val="24"/>
                <w:szCs w:val="24"/>
              </w:rPr>
              <w:t>渲染</w:t>
            </w:r>
          </w:p>
        </w:tc>
        <w:tc>
          <w:tcPr>
            <w:tcW w:w="0" w:type="auto"/>
            <w:vAlign w:val="center"/>
          </w:tcPr>
          <w:p w14:paraId="592BAA89" w14:textId="77777777" w:rsidR="00B35408" w:rsidRPr="0001518C" w:rsidRDefault="00B35408" w:rsidP="00F26374">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sz w:val="24"/>
                <w:szCs w:val="24"/>
              </w:rPr>
              <w:t>10</w:t>
            </w:r>
            <w:r w:rsidRPr="0001518C">
              <w:rPr>
                <w:rFonts w:ascii="Times New Roman" w:hAnsi="Times New Roman" w:cs="Times New Roman" w:hint="eastAsia"/>
                <w:sz w:val="24"/>
                <w:szCs w:val="24"/>
              </w:rPr>
              <w:t>×</w:t>
            </w:r>
          </w:p>
        </w:tc>
      </w:tr>
      <w:tr w:rsidR="00B35408" w:rsidRPr="0001518C" w14:paraId="0CDF381F" w14:textId="77777777" w:rsidTr="00F26374">
        <w:trPr>
          <w:tblCellSpacing w:w="15" w:type="dxa"/>
        </w:trPr>
        <w:tc>
          <w:tcPr>
            <w:tcW w:w="0" w:type="auto"/>
            <w:vAlign w:val="center"/>
          </w:tcPr>
          <w:p w14:paraId="03B3A3F9" w14:textId="77777777" w:rsidR="00B35408" w:rsidRPr="0001518C" w:rsidRDefault="00B35408" w:rsidP="00C25847">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sz w:val="24"/>
                <w:szCs w:val="24"/>
              </w:rPr>
              <w:t xml:space="preserve">CAD </w:t>
            </w:r>
            <w:r w:rsidRPr="0001518C">
              <w:rPr>
                <w:rFonts w:ascii="Times New Roman" w:hAnsi="Times New Roman" w:cs="Times New Roman" w:hint="eastAsia"/>
                <w:sz w:val="24"/>
                <w:szCs w:val="24"/>
              </w:rPr>
              <w:t>导入</w:t>
            </w:r>
          </w:p>
        </w:tc>
        <w:tc>
          <w:tcPr>
            <w:tcW w:w="0" w:type="auto"/>
            <w:vAlign w:val="center"/>
          </w:tcPr>
          <w:p w14:paraId="1DA638D6" w14:textId="77777777" w:rsidR="00B35408" w:rsidRPr="0001518C" w:rsidRDefault="00B35408" w:rsidP="00F26374">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sz w:val="24"/>
                <w:szCs w:val="24"/>
              </w:rPr>
              <w:t>5</w:t>
            </w:r>
            <w:r w:rsidRPr="0001518C">
              <w:rPr>
                <w:rFonts w:ascii="Times New Roman" w:hAnsi="Times New Roman" w:cs="Times New Roman" w:hint="eastAsia"/>
                <w:sz w:val="24"/>
                <w:szCs w:val="24"/>
              </w:rPr>
              <w:t>×</w:t>
            </w:r>
          </w:p>
        </w:tc>
      </w:tr>
      <w:tr w:rsidR="00B35408" w:rsidRPr="0001518C" w14:paraId="3A89067D" w14:textId="77777777" w:rsidTr="00F26374">
        <w:trPr>
          <w:tblCellSpacing w:w="15" w:type="dxa"/>
        </w:trPr>
        <w:tc>
          <w:tcPr>
            <w:tcW w:w="0" w:type="auto"/>
            <w:vAlign w:val="center"/>
          </w:tcPr>
          <w:p w14:paraId="6A78B096" w14:textId="77777777" w:rsidR="00B35408" w:rsidRPr="0001518C" w:rsidRDefault="00B35408" w:rsidP="00C25847">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sz w:val="24"/>
                <w:szCs w:val="24"/>
              </w:rPr>
              <w:t xml:space="preserve">COMSOL </w:t>
            </w:r>
            <w:r w:rsidRPr="0001518C">
              <w:rPr>
                <w:rFonts w:ascii="Times New Roman" w:hAnsi="Times New Roman" w:cs="Times New Roman" w:hint="eastAsia"/>
                <w:sz w:val="24"/>
                <w:szCs w:val="24"/>
              </w:rPr>
              <w:t>原生几何内核</w:t>
            </w:r>
          </w:p>
        </w:tc>
        <w:tc>
          <w:tcPr>
            <w:tcW w:w="0" w:type="auto"/>
            <w:vAlign w:val="center"/>
          </w:tcPr>
          <w:p w14:paraId="331B5497" w14:textId="77777777" w:rsidR="00B35408" w:rsidRPr="0001518C" w:rsidRDefault="00B35408" w:rsidP="00F26374">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sz w:val="24"/>
                <w:szCs w:val="24"/>
              </w:rPr>
              <w:t>5</w:t>
            </w:r>
            <w:r w:rsidRPr="0001518C">
              <w:rPr>
                <w:rFonts w:ascii="Times New Roman" w:hAnsi="Times New Roman" w:cs="Times New Roman" w:hint="eastAsia"/>
                <w:sz w:val="24"/>
                <w:szCs w:val="24"/>
              </w:rPr>
              <w:t>×</w:t>
            </w:r>
          </w:p>
        </w:tc>
      </w:tr>
      <w:tr w:rsidR="00B35408" w:rsidRPr="0001518C" w14:paraId="1D8BDA2B" w14:textId="77777777" w:rsidTr="00F26374">
        <w:trPr>
          <w:tblCellSpacing w:w="15" w:type="dxa"/>
        </w:trPr>
        <w:tc>
          <w:tcPr>
            <w:tcW w:w="0" w:type="auto"/>
            <w:vAlign w:val="center"/>
          </w:tcPr>
          <w:p w14:paraId="35CAB6E3" w14:textId="77777777" w:rsidR="00B35408" w:rsidRPr="0001518C" w:rsidRDefault="00B35408" w:rsidP="00C25847">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hint="eastAsia"/>
                <w:sz w:val="24"/>
                <w:szCs w:val="24"/>
              </w:rPr>
              <w:t>加载</w:t>
            </w:r>
            <w:r w:rsidRPr="0001518C">
              <w:rPr>
                <w:rFonts w:ascii="Times New Roman" w:hAnsi="Times New Roman" w:cs="Times New Roman"/>
                <w:sz w:val="24"/>
                <w:szCs w:val="24"/>
              </w:rPr>
              <w:t>/</w:t>
            </w:r>
            <w:r w:rsidRPr="0001518C">
              <w:rPr>
                <w:rFonts w:ascii="Times New Roman" w:hAnsi="Times New Roman" w:cs="Times New Roman" w:hint="eastAsia"/>
                <w:sz w:val="24"/>
                <w:szCs w:val="24"/>
              </w:rPr>
              <w:t>保存</w:t>
            </w:r>
            <w:r w:rsidRPr="0001518C">
              <w:rPr>
                <w:rFonts w:ascii="Times New Roman" w:hAnsi="Times New Roman" w:cs="Times New Roman"/>
                <w:sz w:val="24"/>
                <w:szCs w:val="24"/>
              </w:rPr>
              <w:t xml:space="preserve"> .mph </w:t>
            </w:r>
            <w:r w:rsidRPr="0001518C">
              <w:rPr>
                <w:rFonts w:ascii="Times New Roman" w:hAnsi="Times New Roman" w:cs="Times New Roman" w:hint="eastAsia"/>
                <w:sz w:val="24"/>
                <w:szCs w:val="24"/>
              </w:rPr>
              <w:t>文件</w:t>
            </w:r>
          </w:p>
        </w:tc>
        <w:tc>
          <w:tcPr>
            <w:tcW w:w="0" w:type="auto"/>
            <w:vAlign w:val="center"/>
          </w:tcPr>
          <w:p w14:paraId="3CD6F543" w14:textId="77777777" w:rsidR="00B35408" w:rsidRPr="0001518C" w:rsidRDefault="00B35408">
            <w:pPr>
              <w:adjustRightInd w:val="0"/>
              <w:snapToGrid w:val="0"/>
              <w:spacing w:after="0" w:line="240" w:lineRule="auto"/>
              <w:rPr>
                <w:rFonts w:ascii="Times New Roman" w:hAnsi="Times New Roman" w:cs="Times New Roman"/>
                <w:sz w:val="24"/>
                <w:szCs w:val="24"/>
              </w:rPr>
            </w:pPr>
            <w:r w:rsidRPr="0001518C">
              <w:rPr>
                <w:rFonts w:ascii="Times New Roman" w:hAnsi="Times New Roman" w:cs="Times New Roman"/>
                <w:sz w:val="24"/>
                <w:szCs w:val="24"/>
              </w:rPr>
              <w:t>2~10</w:t>
            </w:r>
            <w:r w:rsidRPr="0001518C">
              <w:rPr>
                <w:rFonts w:ascii="Times New Roman" w:hAnsi="Times New Roman" w:cs="Times New Roman" w:hint="eastAsia"/>
                <w:sz w:val="24"/>
                <w:szCs w:val="24"/>
              </w:rPr>
              <w:t>×</w:t>
            </w:r>
          </w:p>
        </w:tc>
      </w:tr>
    </w:tbl>
    <w:p w14:paraId="193D5A65" w14:textId="7C2A8096" w:rsidR="00B35408" w:rsidRDefault="00B35408">
      <w:pPr>
        <w:adjustRightInd w:val="0"/>
        <w:snapToGrid w:val="0"/>
        <w:spacing w:after="0" w:line="240" w:lineRule="auto"/>
        <w:rPr>
          <w:rFonts w:ascii="Times New Roman" w:hAnsi="Times New Roman" w:cs="Times New Roman"/>
          <w:i/>
          <w:iCs/>
          <w:sz w:val="20"/>
          <w:szCs w:val="20"/>
        </w:rPr>
      </w:pPr>
      <w:r w:rsidRPr="00126ED5">
        <w:rPr>
          <w:rFonts w:ascii="Times New Roman" w:hAnsi="Times New Roman" w:cs="Times New Roman"/>
          <w:i/>
          <w:iCs/>
          <w:sz w:val="20"/>
          <w:szCs w:val="20"/>
        </w:rPr>
        <w:t>*</w:t>
      </w:r>
      <w:r w:rsidRPr="008E4366">
        <w:rPr>
          <w:rFonts w:ascii="Times New Roman" w:hAnsi="Times New Roman" w:cs="Times New Roman" w:hint="eastAsia"/>
          <w:b/>
          <w:i/>
          <w:iCs/>
          <w:sz w:val="20"/>
          <w:szCs w:val="20"/>
        </w:rPr>
        <w:t>提速</w:t>
      </w:r>
      <w:r w:rsidR="0032621D">
        <w:rPr>
          <w:rFonts w:ascii="Times New Roman" w:hAnsi="Times New Roman" w:cs="Times New Roman" w:hint="eastAsia"/>
          <w:b/>
          <w:i/>
          <w:iCs/>
          <w:sz w:val="20"/>
          <w:szCs w:val="20"/>
        </w:rPr>
        <w:t>效果</w:t>
      </w:r>
      <w:r>
        <w:rPr>
          <w:rFonts w:ascii="Times New Roman" w:hAnsi="Times New Roman" w:cs="Times New Roman" w:hint="eastAsia"/>
          <w:i/>
          <w:iCs/>
          <w:sz w:val="20"/>
          <w:szCs w:val="20"/>
        </w:rPr>
        <w:t>是</w:t>
      </w:r>
      <w:r w:rsidR="0032621D">
        <w:rPr>
          <w:rFonts w:ascii="Times New Roman" w:hAnsi="Times New Roman" w:cs="Times New Roman" w:hint="eastAsia"/>
          <w:i/>
          <w:iCs/>
          <w:sz w:val="20"/>
          <w:szCs w:val="20"/>
        </w:rPr>
        <w:t>与</w:t>
      </w:r>
      <w:r w:rsidRPr="00126ED5">
        <w:rPr>
          <w:rFonts w:ascii="Times New Roman" w:hAnsi="Times New Roman" w:cs="Times New Roman"/>
          <w:i/>
          <w:iCs/>
          <w:sz w:val="20"/>
          <w:szCs w:val="20"/>
        </w:rPr>
        <w:t xml:space="preserve"> 5.2 a </w:t>
      </w:r>
      <w:r w:rsidRPr="00126ED5">
        <w:rPr>
          <w:rFonts w:ascii="Times New Roman" w:hAnsi="Times New Roman" w:cs="Times New Roman" w:hint="eastAsia"/>
          <w:i/>
          <w:iCs/>
          <w:sz w:val="20"/>
          <w:szCs w:val="20"/>
        </w:rPr>
        <w:t>版本</w:t>
      </w:r>
      <w:r w:rsidR="0032621D">
        <w:rPr>
          <w:rFonts w:ascii="Times New Roman" w:hAnsi="Times New Roman" w:cs="Times New Roman" w:hint="eastAsia"/>
          <w:i/>
          <w:iCs/>
          <w:sz w:val="20"/>
          <w:szCs w:val="20"/>
        </w:rPr>
        <w:t>相比而言，</w:t>
      </w:r>
      <w:r w:rsidRPr="00126ED5">
        <w:rPr>
          <w:rFonts w:ascii="Times New Roman" w:hAnsi="Times New Roman" w:cs="Times New Roman" w:hint="eastAsia"/>
          <w:i/>
          <w:iCs/>
          <w:sz w:val="20"/>
          <w:szCs w:val="20"/>
        </w:rPr>
        <w:t>实际提速效果</w:t>
      </w:r>
      <w:r>
        <w:rPr>
          <w:rFonts w:ascii="Times New Roman" w:hAnsi="Times New Roman" w:cs="Times New Roman" w:hint="eastAsia"/>
          <w:i/>
          <w:iCs/>
          <w:sz w:val="20"/>
          <w:szCs w:val="20"/>
        </w:rPr>
        <w:t>的</w:t>
      </w:r>
      <w:r w:rsidRPr="00126ED5">
        <w:rPr>
          <w:rFonts w:ascii="Times New Roman" w:hAnsi="Times New Roman" w:cs="Times New Roman" w:hint="eastAsia"/>
          <w:i/>
          <w:iCs/>
          <w:sz w:val="20"/>
          <w:szCs w:val="20"/>
        </w:rPr>
        <w:t>快慢取决于模型细节。</w:t>
      </w:r>
    </w:p>
    <w:p w14:paraId="61C1A610" w14:textId="77777777" w:rsidR="00B35408" w:rsidRPr="00126ED5" w:rsidRDefault="00B35408" w:rsidP="00B664AE">
      <w:pPr>
        <w:adjustRightInd w:val="0"/>
        <w:snapToGrid w:val="0"/>
        <w:spacing w:after="0" w:line="240" w:lineRule="auto"/>
        <w:rPr>
          <w:rFonts w:ascii="Times New Roman" w:hAnsi="Times New Roman" w:cs="Times New Roman"/>
          <w:i/>
          <w:iCs/>
          <w:sz w:val="20"/>
          <w:szCs w:val="20"/>
        </w:rPr>
      </w:pPr>
    </w:p>
    <w:p w14:paraId="47244003" w14:textId="5C568ADA" w:rsidR="00B35408" w:rsidRDefault="00B35408" w:rsidP="00655659">
      <w:pPr>
        <w:numPr>
          <w:ilvl w:val="0"/>
          <w:numId w:val="1"/>
        </w:numPr>
        <w:adjustRightInd w:val="0"/>
        <w:snapToGrid w:val="0"/>
        <w:spacing w:after="0" w:line="240" w:lineRule="auto"/>
        <w:ind w:left="0" w:firstLine="0"/>
        <w:rPr>
          <w:rFonts w:ascii="Times New Roman" w:hAnsi="Times New Roman" w:cs="Times New Roman"/>
          <w:sz w:val="24"/>
          <w:szCs w:val="24"/>
        </w:rPr>
      </w:pPr>
      <w:r w:rsidRPr="00126ED5">
        <w:rPr>
          <w:rFonts w:ascii="Times New Roman" w:hAnsi="Times New Roman" w:cs="Times New Roman" w:hint="eastAsia"/>
          <w:sz w:val="24"/>
          <w:szCs w:val="24"/>
        </w:rPr>
        <w:t>几何与网格：性能提升</w:t>
      </w:r>
      <w:r>
        <w:rPr>
          <w:rFonts w:ascii="Times New Roman" w:hAnsi="Times New Roman" w:cs="Times New Roman" w:hint="eastAsia"/>
          <w:sz w:val="24"/>
          <w:szCs w:val="24"/>
        </w:rPr>
        <w:t>。</w:t>
      </w:r>
      <w:r w:rsidRPr="00126ED5">
        <w:rPr>
          <w:rFonts w:ascii="Times New Roman" w:hAnsi="Times New Roman" w:cs="Times New Roman" w:hint="eastAsia"/>
          <w:sz w:val="24"/>
          <w:szCs w:val="24"/>
        </w:rPr>
        <w:t>可自动生成金字塔单元过</w:t>
      </w:r>
      <w:r>
        <w:rPr>
          <w:rFonts w:ascii="Times New Roman" w:hAnsi="Times New Roman" w:cs="Times New Roman" w:hint="eastAsia"/>
          <w:sz w:val="24"/>
          <w:szCs w:val="24"/>
        </w:rPr>
        <w:t>的</w:t>
      </w:r>
      <w:r w:rsidRPr="00126ED5">
        <w:rPr>
          <w:rFonts w:ascii="Times New Roman" w:hAnsi="Times New Roman" w:cs="Times New Roman" w:hint="eastAsia"/>
          <w:sz w:val="24"/>
          <w:szCs w:val="24"/>
        </w:rPr>
        <w:t>渡层</w:t>
      </w:r>
      <w:r w:rsidR="00D22AA1">
        <w:rPr>
          <w:rFonts w:ascii="Times New Roman" w:hAnsi="Times New Roman" w:cs="Times New Roman" w:hint="eastAsia"/>
          <w:sz w:val="24"/>
          <w:szCs w:val="24"/>
        </w:rPr>
        <w:t>；</w:t>
      </w:r>
      <w:r w:rsidRPr="00126ED5">
        <w:rPr>
          <w:rFonts w:ascii="Times New Roman" w:hAnsi="Times New Roman" w:cs="Times New Roman" w:hint="eastAsia"/>
          <w:sz w:val="24"/>
          <w:szCs w:val="24"/>
        </w:rPr>
        <w:t>可自动移除几何</w:t>
      </w:r>
      <w:r>
        <w:rPr>
          <w:rFonts w:ascii="Times New Roman" w:hAnsi="Times New Roman" w:cs="Times New Roman" w:hint="eastAsia"/>
          <w:sz w:val="24"/>
          <w:szCs w:val="24"/>
        </w:rPr>
        <w:t>结构的</w:t>
      </w:r>
      <w:r w:rsidRPr="00126ED5">
        <w:rPr>
          <w:rFonts w:ascii="Times New Roman" w:hAnsi="Times New Roman" w:cs="Times New Roman" w:hint="eastAsia"/>
          <w:sz w:val="24"/>
          <w:szCs w:val="24"/>
        </w:rPr>
        <w:t>细节</w:t>
      </w:r>
      <w:r w:rsidR="00D22AA1">
        <w:rPr>
          <w:rFonts w:ascii="Times New Roman" w:hAnsi="Times New Roman" w:cs="Times New Roman" w:hint="eastAsia"/>
          <w:sz w:val="24"/>
          <w:szCs w:val="24"/>
        </w:rPr>
        <w:t>；</w:t>
      </w:r>
      <w:r w:rsidRPr="00126ED5">
        <w:rPr>
          <w:rFonts w:ascii="Times New Roman" w:hAnsi="Times New Roman" w:cs="Times New Roman" w:hint="eastAsia"/>
          <w:sz w:val="24"/>
          <w:szCs w:val="24"/>
        </w:rPr>
        <w:t>自适应生成的网格与用户定义的网格序列实现了集成</w:t>
      </w:r>
      <w:r w:rsidR="00D22AA1">
        <w:rPr>
          <w:rFonts w:ascii="Times New Roman" w:hAnsi="Times New Roman" w:cs="Times New Roman" w:hint="eastAsia"/>
          <w:sz w:val="24"/>
          <w:szCs w:val="24"/>
        </w:rPr>
        <w:t>；</w:t>
      </w:r>
      <w:r w:rsidRPr="00126ED5">
        <w:rPr>
          <w:rFonts w:ascii="Times New Roman" w:hAnsi="Times New Roman" w:cs="Times New Roman" w:hint="eastAsia"/>
          <w:sz w:val="24"/>
          <w:szCs w:val="24"/>
        </w:rPr>
        <w:t>可在基元实体</w:t>
      </w:r>
      <w:r w:rsidR="002E45C7">
        <w:rPr>
          <w:rFonts w:ascii="Times New Roman" w:hAnsi="Times New Roman" w:cs="Times New Roman" w:hint="eastAsia"/>
          <w:sz w:val="24"/>
          <w:szCs w:val="24"/>
        </w:rPr>
        <w:t>操作</w:t>
      </w:r>
      <w:r w:rsidRPr="00126ED5">
        <w:rPr>
          <w:rFonts w:ascii="Times New Roman" w:hAnsi="Times New Roman" w:cs="Times New Roman" w:hint="eastAsia"/>
          <w:sz w:val="24"/>
          <w:szCs w:val="24"/>
        </w:rPr>
        <w:t>中使用坐标系。</w:t>
      </w:r>
    </w:p>
    <w:p w14:paraId="54B87D58" w14:textId="77777777" w:rsidR="00B35408" w:rsidRPr="00126ED5" w:rsidRDefault="00B35408" w:rsidP="00F26374">
      <w:pPr>
        <w:adjustRightInd w:val="0"/>
        <w:snapToGrid w:val="0"/>
        <w:spacing w:after="0" w:line="240" w:lineRule="auto"/>
        <w:rPr>
          <w:rFonts w:ascii="Times New Roman" w:hAnsi="Times New Roman" w:cs="Times New Roman"/>
          <w:sz w:val="24"/>
          <w:szCs w:val="24"/>
        </w:rPr>
      </w:pPr>
    </w:p>
    <w:p w14:paraId="4D22E07C" w14:textId="7FE6BC8E" w:rsidR="00B35408" w:rsidRDefault="00B35408" w:rsidP="00655659">
      <w:pPr>
        <w:numPr>
          <w:ilvl w:val="0"/>
          <w:numId w:val="1"/>
        </w:numPr>
        <w:adjustRightInd w:val="0"/>
        <w:snapToGrid w:val="0"/>
        <w:spacing w:after="0" w:line="240" w:lineRule="auto"/>
        <w:ind w:left="0" w:firstLine="0"/>
        <w:rPr>
          <w:rFonts w:ascii="Times New Roman" w:hAnsi="Times New Roman" w:cs="Times New Roman"/>
          <w:sz w:val="24"/>
          <w:szCs w:val="24"/>
        </w:rPr>
      </w:pPr>
      <w:r w:rsidRPr="00126ED5">
        <w:rPr>
          <w:rFonts w:ascii="Times New Roman" w:hAnsi="Times New Roman" w:cs="Times New Roman" w:hint="eastAsia"/>
          <w:sz w:val="24"/>
          <w:szCs w:val="24"/>
        </w:rPr>
        <w:t>数学建模工具、研究与可视化：可使用边界元方法模拟静电与腐蚀</w:t>
      </w:r>
      <w:r>
        <w:rPr>
          <w:rFonts w:ascii="Times New Roman" w:hAnsi="Times New Roman" w:cs="Times New Roman" w:hint="eastAsia"/>
          <w:sz w:val="24"/>
          <w:szCs w:val="24"/>
        </w:rPr>
        <w:t>问题。</w:t>
      </w:r>
      <w:r w:rsidRPr="00126ED5">
        <w:rPr>
          <w:rFonts w:ascii="Times New Roman" w:hAnsi="Times New Roman" w:cs="Times New Roman" w:hint="eastAsia"/>
          <w:sz w:val="24"/>
          <w:szCs w:val="24"/>
        </w:rPr>
        <w:t>可使用代数多重网格（</w:t>
      </w:r>
      <w:r w:rsidRPr="00126ED5">
        <w:rPr>
          <w:rFonts w:ascii="Times New Roman" w:hAnsi="Times New Roman" w:cs="Times New Roman"/>
          <w:sz w:val="24"/>
          <w:szCs w:val="24"/>
        </w:rPr>
        <w:t>AMG</w:t>
      </w:r>
      <w:r w:rsidRPr="00126ED5">
        <w:rPr>
          <w:rFonts w:ascii="Times New Roman" w:hAnsi="Times New Roman" w:cs="Times New Roman" w:hint="eastAsia"/>
          <w:sz w:val="24"/>
          <w:szCs w:val="24"/>
        </w:rPr>
        <w:t>）求解器处理</w:t>
      </w:r>
      <w:r w:rsidRPr="00126ED5">
        <w:rPr>
          <w:rFonts w:ascii="Times New Roman" w:hAnsi="Times New Roman" w:cs="Times New Roman"/>
          <w:sz w:val="24"/>
          <w:szCs w:val="24"/>
        </w:rPr>
        <w:t xml:space="preserve"> CFD </w:t>
      </w:r>
      <w:r w:rsidRPr="00126ED5">
        <w:rPr>
          <w:rFonts w:ascii="Times New Roman" w:hAnsi="Times New Roman" w:cs="Times New Roman" w:hint="eastAsia"/>
          <w:sz w:val="24"/>
          <w:szCs w:val="24"/>
        </w:rPr>
        <w:t>问</w:t>
      </w:r>
      <w:r w:rsidR="0032621D">
        <w:rPr>
          <w:rFonts w:ascii="Times New Roman" w:hAnsi="Times New Roman" w:cs="Times New Roman" w:hint="eastAsia"/>
          <w:sz w:val="24"/>
          <w:szCs w:val="24"/>
        </w:rPr>
        <w:t>题</w:t>
      </w:r>
      <w:r>
        <w:rPr>
          <w:rFonts w:ascii="Times New Roman" w:hAnsi="Times New Roman" w:cs="Times New Roman" w:hint="eastAsia"/>
          <w:sz w:val="24"/>
          <w:szCs w:val="24"/>
        </w:rPr>
        <w:t>；</w:t>
      </w:r>
      <w:r w:rsidRPr="00126ED5">
        <w:rPr>
          <w:rFonts w:ascii="Times New Roman" w:hAnsi="Times New Roman" w:cs="Times New Roman" w:hint="eastAsia"/>
          <w:sz w:val="24"/>
          <w:szCs w:val="24"/>
        </w:rPr>
        <w:t>基于用户对</w:t>
      </w:r>
      <w:r w:rsidR="00D56D60">
        <w:rPr>
          <w:rFonts w:ascii="Times New Roman" w:hAnsi="Times New Roman" w:cs="Times New Roman" w:hint="eastAsia"/>
          <w:sz w:val="24"/>
          <w:szCs w:val="24"/>
        </w:rPr>
        <w:t>求解</w:t>
      </w:r>
      <w:r w:rsidRPr="00126ED5">
        <w:rPr>
          <w:rFonts w:ascii="Times New Roman" w:hAnsi="Times New Roman" w:cs="Times New Roman" w:hint="eastAsia"/>
          <w:sz w:val="24"/>
          <w:szCs w:val="24"/>
        </w:rPr>
        <w:t>速度或节省内存的</w:t>
      </w:r>
      <w:r>
        <w:rPr>
          <w:rFonts w:ascii="Times New Roman" w:hAnsi="Times New Roman" w:cs="Times New Roman" w:hint="eastAsia"/>
          <w:sz w:val="24"/>
          <w:szCs w:val="24"/>
        </w:rPr>
        <w:t>不同</w:t>
      </w:r>
      <w:r w:rsidRPr="00126ED5">
        <w:rPr>
          <w:rFonts w:ascii="Times New Roman" w:hAnsi="Times New Roman" w:cs="Times New Roman" w:hint="eastAsia"/>
          <w:sz w:val="24"/>
          <w:szCs w:val="24"/>
        </w:rPr>
        <w:t>需求，</w:t>
      </w:r>
      <w:r w:rsidR="0032621D">
        <w:rPr>
          <w:rFonts w:ascii="Times New Roman" w:hAnsi="Times New Roman" w:cs="Times New Roman" w:hint="eastAsia"/>
          <w:sz w:val="24"/>
          <w:szCs w:val="24"/>
        </w:rPr>
        <w:t>软件会给出</w:t>
      </w:r>
      <w:r w:rsidRPr="00126ED5">
        <w:rPr>
          <w:rFonts w:ascii="Times New Roman" w:hAnsi="Times New Roman" w:cs="Times New Roman" w:hint="eastAsia"/>
          <w:sz w:val="24"/>
          <w:szCs w:val="24"/>
        </w:rPr>
        <w:t>直接求解器和迭代求解器</w:t>
      </w:r>
      <w:r w:rsidR="00D56D60">
        <w:rPr>
          <w:rFonts w:ascii="Times New Roman" w:hAnsi="Times New Roman" w:cs="Times New Roman" w:hint="eastAsia"/>
          <w:sz w:val="24"/>
          <w:szCs w:val="24"/>
        </w:rPr>
        <w:t>的建议</w:t>
      </w:r>
      <w:r w:rsidR="0032621D">
        <w:rPr>
          <w:rFonts w:ascii="Times New Roman" w:hAnsi="Times New Roman" w:cs="Times New Roman" w:hint="eastAsia"/>
          <w:sz w:val="24"/>
          <w:szCs w:val="24"/>
        </w:rPr>
        <w:t>设置</w:t>
      </w:r>
      <w:r>
        <w:rPr>
          <w:rFonts w:ascii="Times New Roman" w:hAnsi="Times New Roman" w:cs="Times New Roman" w:hint="eastAsia"/>
          <w:sz w:val="24"/>
          <w:szCs w:val="24"/>
        </w:rPr>
        <w:t>。</w:t>
      </w:r>
      <w:r w:rsidRPr="00126ED5">
        <w:rPr>
          <w:rFonts w:ascii="Times New Roman" w:hAnsi="Times New Roman" w:cs="Times New Roman" w:hint="eastAsia"/>
          <w:sz w:val="24"/>
          <w:szCs w:val="24"/>
        </w:rPr>
        <w:t>可将两组瞬态解或参数化解合并成</w:t>
      </w:r>
      <w:r w:rsidR="0032621D">
        <w:rPr>
          <w:rFonts w:ascii="Times New Roman" w:hAnsi="Times New Roman" w:cs="Times New Roman" w:hint="eastAsia"/>
          <w:sz w:val="24"/>
          <w:szCs w:val="24"/>
        </w:rPr>
        <w:t>一组</w:t>
      </w:r>
      <w:r w:rsidR="00D22AA1">
        <w:rPr>
          <w:rFonts w:ascii="Times New Roman" w:hAnsi="Times New Roman" w:cs="Times New Roman" w:hint="eastAsia"/>
          <w:sz w:val="24"/>
          <w:szCs w:val="24"/>
        </w:rPr>
        <w:t>；</w:t>
      </w:r>
      <w:r w:rsidRPr="00126ED5">
        <w:rPr>
          <w:rFonts w:ascii="Times New Roman" w:hAnsi="Times New Roman" w:cs="Times New Roman" w:hint="eastAsia"/>
          <w:sz w:val="24"/>
          <w:szCs w:val="24"/>
        </w:rPr>
        <w:t>可在一维</w:t>
      </w:r>
      <w:r>
        <w:rPr>
          <w:rFonts w:ascii="Times New Roman" w:hAnsi="Times New Roman" w:cs="Times New Roman" w:hint="eastAsia"/>
          <w:sz w:val="24"/>
          <w:szCs w:val="24"/>
        </w:rPr>
        <w:t>绘</w:t>
      </w:r>
      <w:r w:rsidRPr="00126ED5">
        <w:rPr>
          <w:rFonts w:ascii="Times New Roman" w:hAnsi="Times New Roman" w:cs="Times New Roman" w:hint="eastAsia"/>
          <w:sz w:val="24"/>
          <w:szCs w:val="24"/>
        </w:rPr>
        <w:t>图中设置双</w:t>
      </w:r>
      <w:r w:rsidRPr="00126ED5">
        <w:rPr>
          <w:rFonts w:ascii="Times New Roman" w:hAnsi="Times New Roman" w:cs="Times New Roman"/>
          <w:sz w:val="24"/>
          <w:szCs w:val="24"/>
        </w:rPr>
        <w:t xml:space="preserve"> y </w:t>
      </w:r>
      <w:r w:rsidRPr="00126ED5">
        <w:rPr>
          <w:rFonts w:ascii="Times New Roman" w:hAnsi="Times New Roman" w:cs="Times New Roman" w:hint="eastAsia"/>
          <w:sz w:val="24"/>
          <w:szCs w:val="24"/>
        </w:rPr>
        <w:t>轴，</w:t>
      </w:r>
      <w:r>
        <w:rPr>
          <w:rFonts w:ascii="Times New Roman" w:hAnsi="Times New Roman" w:cs="Times New Roman" w:hint="eastAsia"/>
          <w:sz w:val="24"/>
          <w:szCs w:val="24"/>
        </w:rPr>
        <w:t>用于</w:t>
      </w:r>
      <w:r w:rsidRPr="00126ED5">
        <w:rPr>
          <w:rFonts w:ascii="Times New Roman" w:hAnsi="Times New Roman" w:cs="Times New Roman" w:hint="eastAsia"/>
          <w:sz w:val="24"/>
          <w:szCs w:val="24"/>
        </w:rPr>
        <w:t>绘制两组数据</w:t>
      </w:r>
      <w:r w:rsidR="00D22AA1">
        <w:rPr>
          <w:rFonts w:ascii="Times New Roman" w:hAnsi="Times New Roman" w:cs="Times New Roman" w:hint="eastAsia"/>
          <w:sz w:val="24"/>
          <w:szCs w:val="24"/>
        </w:rPr>
        <w:t>；</w:t>
      </w:r>
      <w:r w:rsidRPr="00126ED5">
        <w:rPr>
          <w:rFonts w:ascii="Times New Roman" w:hAnsi="Times New Roman" w:cs="Times New Roman" w:hint="eastAsia"/>
          <w:sz w:val="24"/>
          <w:szCs w:val="24"/>
        </w:rPr>
        <w:t>基于选择快速</w:t>
      </w:r>
      <w:r w:rsidR="0032621D">
        <w:rPr>
          <w:rFonts w:ascii="Times New Roman" w:hAnsi="Times New Roman" w:cs="Times New Roman" w:hint="eastAsia"/>
          <w:sz w:val="24"/>
          <w:szCs w:val="24"/>
        </w:rPr>
        <w:t>过滤</w:t>
      </w:r>
      <w:r w:rsidRPr="00126ED5">
        <w:rPr>
          <w:rFonts w:ascii="Times New Roman" w:hAnsi="Times New Roman" w:cs="Times New Roman" w:hint="eastAsia"/>
          <w:sz w:val="24"/>
          <w:szCs w:val="24"/>
        </w:rPr>
        <w:t>绘图中的零件。</w:t>
      </w:r>
    </w:p>
    <w:p w14:paraId="4E0AC213" w14:textId="77777777" w:rsidR="00B35408" w:rsidRPr="00126ED5" w:rsidRDefault="00B35408" w:rsidP="00F26374">
      <w:pPr>
        <w:adjustRightInd w:val="0"/>
        <w:snapToGrid w:val="0"/>
        <w:spacing w:after="0" w:line="240" w:lineRule="auto"/>
        <w:rPr>
          <w:rFonts w:ascii="Times New Roman" w:hAnsi="Times New Roman" w:cs="Times New Roman"/>
          <w:sz w:val="24"/>
          <w:szCs w:val="24"/>
        </w:rPr>
      </w:pPr>
    </w:p>
    <w:p w14:paraId="3862D8CD" w14:textId="19124C1C" w:rsidR="00B35408" w:rsidRDefault="00B35408" w:rsidP="00655659">
      <w:pPr>
        <w:numPr>
          <w:ilvl w:val="0"/>
          <w:numId w:val="1"/>
        </w:numPr>
        <w:adjustRightInd w:val="0"/>
        <w:snapToGrid w:val="0"/>
        <w:spacing w:after="0" w:line="240" w:lineRule="auto"/>
        <w:ind w:left="0" w:firstLine="0"/>
        <w:rPr>
          <w:rFonts w:ascii="Times New Roman" w:hAnsi="Times New Roman" w:cs="Times New Roman"/>
          <w:sz w:val="24"/>
          <w:szCs w:val="24"/>
        </w:rPr>
      </w:pPr>
      <w:r w:rsidRPr="00126ED5">
        <w:rPr>
          <w:rFonts w:ascii="Times New Roman" w:hAnsi="Times New Roman" w:cs="Times New Roman" w:hint="eastAsia"/>
          <w:sz w:val="24"/>
          <w:szCs w:val="24"/>
        </w:rPr>
        <w:t>电磁：新物理场</w:t>
      </w:r>
      <w:r w:rsidRPr="00DF170D">
        <w:rPr>
          <w:rFonts w:ascii="Times New Roman" w:hAnsi="Times New Roman" w:cs="Times New Roman"/>
          <w:sz w:val="24"/>
          <w:szCs w:val="24"/>
        </w:rPr>
        <w:t>——</w:t>
      </w:r>
      <w:r w:rsidRPr="00DF170D">
        <w:rPr>
          <w:rFonts w:ascii="SimSun" w:cs="Times New Roman" w:hint="eastAsia"/>
          <w:sz w:val="24"/>
          <w:szCs w:val="24"/>
        </w:rPr>
        <w:t>“</w:t>
      </w:r>
      <w:r w:rsidRPr="00DF170D">
        <w:rPr>
          <w:rFonts w:ascii="Times New Roman" w:hAnsi="Times New Roman" w:cs="Times New Roman" w:hint="eastAsia"/>
          <w:sz w:val="24"/>
          <w:szCs w:val="24"/>
        </w:rPr>
        <w:t>静电，边界元</w:t>
      </w:r>
      <w:r w:rsidRPr="00DF170D">
        <w:rPr>
          <w:rFonts w:ascii="SimSun" w:cs="Times New Roman" w:hint="eastAsia"/>
          <w:sz w:val="24"/>
          <w:szCs w:val="24"/>
        </w:rPr>
        <w:t>”</w:t>
      </w:r>
      <w:r>
        <w:rPr>
          <w:rFonts w:ascii="Times New Roman" w:hAnsi="Times New Roman" w:cs="Times New Roman" w:hint="eastAsia"/>
          <w:sz w:val="24"/>
          <w:szCs w:val="24"/>
        </w:rPr>
        <w:t>及</w:t>
      </w:r>
      <w:r w:rsidRPr="00126ED5">
        <w:rPr>
          <w:rFonts w:ascii="Times New Roman" w:hAnsi="Times New Roman" w:cs="Times New Roman" w:hint="eastAsia"/>
          <w:sz w:val="24"/>
          <w:szCs w:val="24"/>
        </w:rPr>
        <w:t>“薛定谔方程”</w:t>
      </w:r>
      <w:r>
        <w:rPr>
          <w:rFonts w:ascii="Times New Roman" w:hAnsi="Times New Roman" w:cs="Times New Roman" w:hint="eastAsia"/>
          <w:sz w:val="24"/>
          <w:szCs w:val="24"/>
        </w:rPr>
        <w:t>；</w:t>
      </w:r>
      <w:r w:rsidRPr="00126ED5">
        <w:rPr>
          <w:rFonts w:ascii="Times New Roman" w:hAnsi="Times New Roman" w:cs="Times New Roman" w:hint="eastAsia"/>
          <w:sz w:val="24"/>
          <w:szCs w:val="24"/>
        </w:rPr>
        <w:t>新添加的研究类型支持计算电容和一般集总矩阵；可计算瞬态仿真中的</w:t>
      </w:r>
      <w:r w:rsidRPr="00126ED5">
        <w:rPr>
          <w:rFonts w:ascii="Times New Roman" w:hAnsi="Times New Roman" w:cs="Times New Roman"/>
          <w:sz w:val="24"/>
          <w:szCs w:val="24"/>
        </w:rPr>
        <w:t xml:space="preserve"> S </w:t>
      </w:r>
      <w:r w:rsidRPr="00126ED5">
        <w:rPr>
          <w:rFonts w:ascii="Times New Roman" w:hAnsi="Times New Roman" w:cs="Times New Roman" w:hint="eastAsia"/>
          <w:sz w:val="24"/>
          <w:szCs w:val="24"/>
        </w:rPr>
        <w:t>参数；新增的“零件库”提供了</w:t>
      </w:r>
      <w:r w:rsidR="00CE0E8D">
        <w:rPr>
          <w:rFonts w:ascii="Times New Roman" w:hAnsi="Times New Roman" w:cs="Times New Roman" w:hint="eastAsia"/>
          <w:sz w:val="24"/>
          <w:szCs w:val="24"/>
        </w:rPr>
        <w:t>一系列</w:t>
      </w:r>
      <w:r w:rsidRPr="00126ED5">
        <w:rPr>
          <w:rFonts w:ascii="Times New Roman" w:hAnsi="Times New Roman" w:cs="Times New Roman" w:hint="eastAsia"/>
          <w:sz w:val="24"/>
          <w:szCs w:val="24"/>
        </w:rPr>
        <w:t>标准</w:t>
      </w:r>
      <w:r w:rsidRPr="00126ED5">
        <w:rPr>
          <w:rFonts w:ascii="Times New Roman" w:hAnsi="Times New Roman" w:cs="Times New Roman"/>
          <w:sz w:val="24"/>
          <w:szCs w:val="24"/>
        </w:rPr>
        <w:t xml:space="preserve"> RF </w:t>
      </w:r>
      <w:r w:rsidRPr="00126ED5">
        <w:rPr>
          <w:rFonts w:ascii="Times New Roman" w:hAnsi="Times New Roman" w:cs="Times New Roman" w:hint="eastAsia"/>
          <w:sz w:val="24"/>
          <w:szCs w:val="24"/>
        </w:rPr>
        <w:t>器件和微波器件；新增了永磁电机教学模型。</w:t>
      </w:r>
    </w:p>
    <w:p w14:paraId="43240B5C" w14:textId="77777777" w:rsidR="00B35408" w:rsidRPr="00126ED5" w:rsidRDefault="00B35408" w:rsidP="00FF05FC">
      <w:pPr>
        <w:adjustRightInd w:val="0"/>
        <w:snapToGrid w:val="0"/>
        <w:spacing w:after="0" w:line="240" w:lineRule="auto"/>
        <w:rPr>
          <w:rFonts w:ascii="Times New Roman" w:hAnsi="Times New Roman" w:cs="Times New Roman"/>
          <w:sz w:val="24"/>
          <w:szCs w:val="24"/>
        </w:rPr>
      </w:pPr>
    </w:p>
    <w:p w14:paraId="72478027" w14:textId="2F7D1267" w:rsidR="00B35408" w:rsidRDefault="00B35408" w:rsidP="00655659">
      <w:pPr>
        <w:numPr>
          <w:ilvl w:val="0"/>
          <w:numId w:val="1"/>
        </w:numPr>
        <w:adjustRightInd w:val="0"/>
        <w:snapToGrid w:val="0"/>
        <w:spacing w:after="0" w:line="240" w:lineRule="auto"/>
        <w:ind w:left="0" w:firstLine="0"/>
        <w:rPr>
          <w:rFonts w:ascii="Times New Roman" w:hAnsi="Times New Roman" w:cs="Times New Roman"/>
          <w:sz w:val="24"/>
          <w:szCs w:val="24"/>
        </w:rPr>
      </w:pPr>
      <w:r w:rsidRPr="00126ED5">
        <w:rPr>
          <w:rFonts w:ascii="Times New Roman" w:hAnsi="Times New Roman" w:cs="Times New Roman" w:hint="eastAsia"/>
          <w:sz w:val="24"/>
          <w:szCs w:val="24"/>
        </w:rPr>
        <w:t>结构</w:t>
      </w:r>
      <w:r w:rsidRPr="00126ED5">
        <w:rPr>
          <w:rFonts w:ascii="Times New Roman" w:hAnsi="Times New Roman" w:cs="Times New Roman"/>
          <w:sz w:val="24"/>
          <w:szCs w:val="24"/>
        </w:rPr>
        <w:t xml:space="preserve"> &amp; </w:t>
      </w:r>
      <w:r w:rsidRPr="00126ED5">
        <w:rPr>
          <w:rFonts w:ascii="Times New Roman" w:hAnsi="Times New Roman" w:cs="Times New Roman" w:hint="eastAsia"/>
          <w:sz w:val="24"/>
          <w:szCs w:val="24"/>
        </w:rPr>
        <w:t>声学：新物理场</w:t>
      </w:r>
      <w:r w:rsidRPr="00126ED5">
        <w:rPr>
          <w:rFonts w:ascii="Times New Roman" w:hAnsi="Times New Roman" w:cs="Times New Roman"/>
          <w:sz w:val="24"/>
          <w:szCs w:val="24"/>
        </w:rPr>
        <w:t>——</w:t>
      </w:r>
      <w:r w:rsidRPr="00126ED5">
        <w:rPr>
          <w:rFonts w:ascii="Times New Roman" w:hAnsi="Times New Roman" w:cs="Times New Roman" w:hint="eastAsia"/>
          <w:sz w:val="24"/>
          <w:szCs w:val="24"/>
        </w:rPr>
        <w:t>“热粘性声学，瞬态”</w:t>
      </w:r>
      <w:r>
        <w:rPr>
          <w:rFonts w:ascii="Times New Roman" w:hAnsi="Times New Roman" w:cs="Times New Roman" w:hint="eastAsia"/>
          <w:sz w:val="24"/>
          <w:szCs w:val="24"/>
        </w:rPr>
        <w:t>；</w:t>
      </w:r>
      <w:r w:rsidRPr="00126ED5">
        <w:rPr>
          <w:rFonts w:ascii="Times New Roman" w:hAnsi="Times New Roman" w:cs="Times New Roman" w:hint="eastAsia"/>
          <w:sz w:val="24"/>
          <w:szCs w:val="24"/>
        </w:rPr>
        <w:t>“多孔弹性波”接口新增了</w:t>
      </w:r>
      <w:r w:rsidRPr="00126ED5">
        <w:rPr>
          <w:rFonts w:ascii="Times New Roman" w:hAnsi="Times New Roman" w:cs="Times New Roman"/>
          <w:sz w:val="24"/>
          <w:szCs w:val="24"/>
        </w:rPr>
        <w:t xml:space="preserve"> Biot-Allard </w:t>
      </w:r>
      <w:r w:rsidRPr="00126ED5">
        <w:rPr>
          <w:rFonts w:ascii="Times New Roman" w:hAnsi="Times New Roman" w:cs="Times New Roman" w:hint="eastAsia"/>
          <w:sz w:val="24"/>
          <w:szCs w:val="24"/>
        </w:rPr>
        <w:t>模型</w:t>
      </w:r>
      <w:r>
        <w:rPr>
          <w:rFonts w:ascii="Times New Roman" w:hAnsi="Times New Roman" w:cs="Times New Roman" w:hint="eastAsia"/>
          <w:sz w:val="24"/>
          <w:szCs w:val="24"/>
        </w:rPr>
        <w:t>。</w:t>
      </w:r>
      <w:r w:rsidR="00D56D60">
        <w:rPr>
          <w:rFonts w:ascii="Times New Roman" w:hAnsi="Times New Roman" w:cs="Times New Roman" w:hint="eastAsia"/>
          <w:sz w:val="24"/>
          <w:szCs w:val="24"/>
        </w:rPr>
        <w:t>自动限制刚体运动的功能使得</w:t>
      </w:r>
      <w:r>
        <w:rPr>
          <w:rFonts w:ascii="Times New Roman" w:hAnsi="Times New Roman" w:cs="Times New Roman" w:hint="eastAsia"/>
          <w:sz w:val="24"/>
          <w:szCs w:val="24"/>
        </w:rPr>
        <w:t>创建</w:t>
      </w:r>
      <w:r w:rsidR="00D56D60">
        <w:rPr>
          <w:rFonts w:ascii="Times New Roman" w:hAnsi="Times New Roman" w:cs="Times New Roman" w:hint="eastAsia"/>
          <w:sz w:val="24"/>
          <w:szCs w:val="24"/>
        </w:rPr>
        <w:t>载荷自平衡的模型</w:t>
      </w:r>
      <w:r w:rsidRPr="00126ED5">
        <w:rPr>
          <w:rFonts w:ascii="Times New Roman" w:hAnsi="Times New Roman" w:cs="Times New Roman" w:hint="eastAsia"/>
          <w:sz w:val="24"/>
          <w:szCs w:val="24"/>
        </w:rPr>
        <w:t>更</w:t>
      </w:r>
      <w:r w:rsidR="00D56D60">
        <w:rPr>
          <w:rFonts w:ascii="Times New Roman" w:hAnsi="Times New Roman" w:cs="Times New Roman" w:hint="eastAsia"/>
          <w:sz w:val="24"/>
          <w:szCs w:val="24"/>
        </w:rPr>
        <w:t>为</w:t>
      </w:r>
      <w:r w:rsidRPr="00126ED5">
        <w:rPr>
          <w:rFonts w:ascii="Times New Roman" w:hAnsi="Times New Roman" w:cs="Times New Roman" w:hint="eastAsia"/>
          <w:sz w:val="24"/>
          <w:szCs w:val="24"/>
        </w:rPr>
        <w:t>简单</w:t>
      </w:r>
      <w:r w:rsidR="00D22AA1">
        <w:rPr>
          <w:rFonts w:ascii="Times New Roman" w:hAnsi="Times New Roman" w:cs="Times New Roman" w:hint="eastAsia"/>
          <w:sz w:val="24"/>
          <w:szCs w:val="24"/>
        </w:rPr>
        <w:t>；</w:t>
      </w:r>
      <w:r w:rsidRPr="00126ED5">
        <w:rPr>
          <w:rFonts w:ascii="Times New Roman" w:hAnsi="Times New Roman" w:cs="Times New Roman" w:hint="eastAsia"/>
          <w:sz w:val="24"/>
          <w:szCs w:val="24"/>
        </w:rPr>
        <w:t>可通过计算线弹性分析中的安全系数来快速评估弹塑性分析的必要性</w:t>
      </w:r>
      <w:r w:rsidR="00D22AA1">
        <w:rPr>
          <w:rFonts w:ascii="Times New Roman" w:hAnsi="Times New Roman" w:cs="Times New Roman" w:hint="eastAsia"/>
          <w:sz w:val="24"/>
          <w:szCs w:val="24"/>
        </w:rPr>
        <w:t>；</w:t>
      </w:r>
      <w:r w:rsidRPr="00126ED5">
        <w:rPr>
          <w:rFonts w:ascii="Times New Roman" w:hAnsi="Times New Roman" w:cs="Times New Roman" w:hint="eastAsia"/>
          <w:sz w:val="24"/>
          <w:szCs w:val="24"/>
        </w:rPr>
        <w:t>可对压力容器执行应力线性化计算</w:t>
      </w:r>
      <w:r w:rsidR="00D22AA1">
        <w:rPr>
          <w:rFonts w:ascii="Times New Roman" w:hAnsi="Times New Roman" w:cs="Times New Roman" w:hint="eastAsia"/>
          <w:sz w:val="24"/>
          <w:szCs w:val="24"/>
        </w:rPr>
        <w:t>；</w:t>
      </w:r>
      <w:r w:rsidRPr="00126ED5">
        <w:rPr>
          <w:rFonts w:ascii="Times New Roman" w:hAnsi="Times New Roman" w:cs="Times New Roman" w:hint="eastAsia"/>
          <w:sz w:val="24"/>
          <w:szCs w:val="24"/>
        </w:rPr>
        <w:t>新增</w:t>
      </w:r>
      <w:r>
        <w:rPr>
          <w:rFonts w:ascii="Times New Roman" w:hAnsi="Times New Roman" w:cs="Times New Roman" w:hint="eastAsia"/>
          <w:sz w:val="24"/>
          <w:szCs w:val="24"/>
        </w:rPr>
        <w:t>了</w:t>
      </w:r>
      <w:r w:rsidRPr="00126ED5">
        <w:rPr>
          <w:rFonts w:ascii="Times New Roman" w:hAnsi="Times New Roman" w:cs="Times New Roman"/>
          <w:sz w:val="24"/>
          <w:szCs w:val="24"/>
        </w:rPr>
        <w:t xml:space="preserve"> Lemaitre-Chaboche </w:t>
      </w:r>
      <w:r w:rsidRPr="00126ED5">
        <w:rPr>
          <w:rFonts w:ascii="Times New Roman" w:hAnsi="Times New Roman" w:cs="Times New Roman" w:hint="eastAsia"/>
          <w:sz w:val="24"/>
          <w:szCs w:val="24"/>
        </w:rPr>
        <w:t>粘塑性材料模型</w:t>
      </w:r>
      <w:r w:rsidR="00D22AA1">
        <w:rPr>
          <w:rFonts w:ascii="Times New Roman" w:hAnsi="Times New Roman" w:cs="Times New Roman" w:hint="eastAsia"/>
          <w:sz w:val="24"/>
          <w:szCs w:val="24"/>
        </w:rPr>
        <w:t>；</w:t>
      </w:r>
      <w:r w:rsidRPr="00126ED5">
        <w:rPr>
          <w:rFonts w:ascii="Times New Roman" w:hAnsi="Times New Roman" w:cs="Times New Roman" w:hint="eastAsia"/>
          <w:sz w:val="24"/>
          <w:szCs w:val="24"/>
        </w:rPr>
        <w:t>转子动力学分支中新增了“转子轴承系统模拟器”</w:t>
      </w:r>
      <w:r>
        <w:rPr>
          <w:rFonts w:ascii="Times New Roman" w:hAnsi="Times New Roman" w:cs="Times New Roman" w:hint="eastAsia"/>
          <w:sz w:val="24"/>
          <w:szCs w:val="24"/>
        </w:rPr>
        <w:t>仿真</w:t>
      </w:r>
      <w:r>
        <w:rPr>
          <w:rFonts w:ascii="Times New Roman" w:hAnsi="Times New Roman" w:cs="Times New Roman"/>
          <w:sz w:val="24"/>
          <w:szCs w:val="24"/>
        </w:rPr>
        <w:t xml:space="preserve"> </w:t>
      </w:r>
      <w:r w:rsidRPr="00126ED5">
        <w:rPr>
          <w:rFonts w:ascii="Times New Roman" w:hAnsi="Times New Roman" w:cs="Times New Roman"/>
          <w:sz w:val="24"/>
          <w:szCs w:val="24"/>
        </w:rPr>
        <w:t>App</w:t>
      </w:r>
      <w:r>
        <w:rPr>
          <w:rFonts w:ascii="Times New Roman" w:hAnsi="Times New Roman" w:cs="Times New Roman" w:hint="eastAsia"/>
          <w:sz w:val="24"/>
          <w:szCs w:val="24"/>
        </w:rPr>
        <w:t>。</w:t>
      </w:r>
      <w:r w:rsidRPr="00126ED5">
        <w:rPr>
          <w:rFonts w:ascii="Times New Roman" w:hAnsi="Times New Roman" w:cs="Times New Roman" w:hint="eastAsia"/>
          <w:sz w:val="24"/>
          <w:szCs w:val="24"/>
        </w:rPr>
        <w:t>新增</w:t>
      </w:r>
      <w:r>
        <w:rPr>
          <w:rFonts w:ascii="Times New Roman" w:hAnsi="Times New Roman" w:cs="Times New Roman" w:hint="eastAsia"/>
          <w:sz w:val="24"/>
          <w:szCs w:val="24"/>
        </w:rPr>
        <w:t>了</w:t>
      </w:r>
      <w:r w:rsidR="00CE0E8D">
        <w:rPr>
          <w:rFonts w:ascii="Times New Roman" w:hAnsi="Times New Roman" w:cs="Times New Roman" w:hint="eastAsia"/>
          <w:sz w:val="24"/>
          <w:szCs w:val="24"/>
        </w:rPr>
        <w:t>两个教学模型：</w:t>
      </w:r>
      <w:r w:rsidRPr="00126ED5">
        <w:rPr>
          <w:rFonts w:ascii="Times New Roman" w:hAnsi="Times New Roman" w:cs="Times New Roman" w:hint="eastAsia"/>
          <w:sz w:val="24"/>
          <w:szCs w:val="24"/>
        </w:rPr>
        <w:t>变速箱中的噪声和振动</w:t>
      </w:r>
      <w:r w:rsidR="00CE0E8D">
        <w:rPr>
          <w:rFonts w:ascii="Times New Roman" w:hAnsi="Times New Roman" w:cs="Times New Roman" w:hint="eastAsia"/>
          <w:sz w:val="24"/>
          <w:szCs w:val="24"/>
        </w:rPr>
        <w:t>分析，以及</w:t>
      </w:r>
      <w:r w:rsidRPr="00126ED5">
        <w:rPr>
          <w:rFonts w:ascii="Times New Roman" w:hAnsi="Times New Roman" w:cs="Times New Roman" w:hint="eastAsia"/>
          <w:sz w:val="24"/>
          <w:szCs w:val="24"/>
        </w:rPr>
        <w:t>感应电动机</w:t>
      </w:r>
      <w:r w:rsidR="00CE0E8D">
        <w:rPr>
          <w:rFonts w:ascii="Times New Roman" w:hAnsi="Times New Roman" w:cs="Times New Roman" w:hint="eastAsia"/>
          <w:sz w:val="24"/>
          <w:szCs w:val="24"/>
        </w:rPr>
        <w:t>分析</w:t>
      </w:r>
      <w:r w:rsidR="00D22AA1">
        <w:rPr>
          <w:rFonts w:ascii="Times New Roman" w:hAnsi="Times New Roman" w:cs="Times New Roman" w:hint="eastAsia"/>
          <w:sz w:val="24"/>
          <w:szCs w:val="24"/>
        </w:rPr>
        <w:t>；</w:t>
      </w:r>
      <w:r w:rsidRPr="00126ED5">
        <w:rPr>
          <w:rFonts w:ascii="Times New Roman" w:hAnsi="Times New Roman" w:cs="Times New Roman" w:hint="eastAsia"/>
          <w:sz w:val="24"/>
          <w:szCs w:val="24"/>
        </w:rPr>
        <w:t>可</w:t>
      </w:r>
      <w:r>
        <w:rPr>
          <w:rFonts w:ascii="Times New Roman" w:hAnsi="Times New Roman" w:cs="Times New Roman" w:hint="eastAsia"/>
          <w:sz w:val="24"/>
          <w:szCs w:val="24"/>
        </w:rPr>
        <w:t>在时域分析时，对</w:t>
      </w:r>
      <w:r w:rsidRPr="00126ED5">
        <w:rPr>
          <w:rFonts w:ascii="Times New Roman" w:hAnsi="Times New Roman" w:cs="Times New Roman" w:hint="eastAsia"/>
          <w:sz w:val="24"/>
          <w:szCs w:val="24"/>
        </w:rPr>
        <w:t>压力声学</w:t>
      </w:r>
      <w:r>
        <w:rPr>
          <w:rFonts w:ascii="Times New Roman" w:hAnsi="Times New Roman" w:cs="Times New Roman" w:hint="eastAsia"/>
          <w:sz w:val="24"/>
          <w:szCs w:val="24"/>
        </w:rPr>
        <w:t>中向外传</w:t>
      </w:r>
      <w:r w:rsidRPr="00126ED5">
        <w:rPr>
          <w:rFonts w:ascii="Times New Roman" w:hAnsi="Times New Roman" w:cs="Times New Roman" w:hint="eastAsia"/>
          <w:sz w:val="24"/>
          <w:szCs w:val="24"/>
        </w:rPr>
        <w:t>输</w:t>
      </w:r>
      <w:r>
        <w:rPr>
          <w:rFonts w:ascii="Times New Roman" w:hAnsi="Times New Roman" w:cs="Times New Roman" w:hint="eastAsia"/>
          <w:sz w:val="24"/>
          <w:szCs w:val="24"/>
        </w:rPr>
        <w:t>的声</w:t>
      </w:r>
      <w:r w:rsidRPr="00126ED5">
        <w:rPr>
          <w:rFonts w:ascii="Times New Roman" w:hAnsi="Times New Roman" w:cs="Times New Roman" w:hint="eastAsia"/>
          <w:sz w:val="24"/>
          <w:szCs w:val="24"/>
        </w:rPr>
        <w:t>波应用“完美匹配层（</w:t>
      </w:r>
      <w:r w:rsidRPr="00126ED5">
        <w:rPr>
          <w:rFonts w:ascii="Times New Roman" w:hAnsi="Times New Roman" w:cs="Times New Roman"/>
          <w:sz w:val="24"/>
          <w:szCs w:val="24"/>
        </w:rPr>
        <w:t>PML</w:t>
      </w:r>
      <w:r w:rsidRPr="00126ED5">
        <w:rPr>
          <w:rFonts w:ascii="Times New Roman" w:hAnsi="Times New Roman" w:cs="Times New Roman" w:hint="eastAsia"/>
          <w:sz w:val="24"/>
          <w:szCs w:val="24"/>
        </w:rPr>
        <w:t>）”</w:t>
      </w:r>
      <w:r w:rsidR="00D22AA1">
        <w:rPr>
          <w:rFonts w:ascii="Times New Roman" w:hAnsi="Times New Roman" w:cs="Times New Roman" w:hint="eastAsia"/>
          <w:sz w:val="24"/>
          <w:szCs w:val="24"/>
        </w:rPr>
        <w:t>；</w:t>
      </w:r>
      <w:r w:rsidRPr="00126ED5">
        <w:rPr>
          <w:rFonts w:ascii="Times New Roman" w:hAnsi="Times New Roman" w:cs="Times New Roman" w:hint="eastAsia"/>
          <w:sz w:val="24"/>
          <w:szCs w:val="24"/>
        </w:rPr>
        <w:t>可执行瞬态热粘性声学分析。</w:t>
      </w:r>
    </w:p>
    <w:p w14:paraId="3C0C5200" w14:textId="77777777" w:rsidR="00B35408" w:rsidRPr="00126ED5" w:rsidRDefault="00B35408" w:rsidP="00476553">
      <w:pPr>
        <w:adjustRightInd w:val="0"/>
        <w:snapToGrid w:val="0"/>
        <w:spacing w:after="0" w:line="240" w:lineRule="auto"/>
        <w:rPr>
          <w:rFonts w:ascii="Times New Roman" w:hAnsi="Times New Roman" w:cs="Times New Roman"/>
          <w:sz w:val="24"/>
          <w:szCs w:val="24"/>
        </w:rPr>
      </w:pPr>
    </w:p>
    <w:p w14:paraId="4549A980" w14:textId="2A1DE8D5" w:rsidR="00B35408" w:rsidRPr="00126ED5" w:rsidRDefault="00B35408" w:rsidP="00C25847">
      <w:pPr>
        <w:numPr>
          <w:ilvl w:val="0"/>
          <w:numId w:val="1"/>
        </w:numPr>
        <w:adjustRightInd w:val="0"/>
        <w:snapToGrid w:val="0"/>
        <w:spacing w:after="0" w:line="240" w:lineRule="auto"/>
        <w:ind w:left="0" w:firstLine="0"/>
        <w:rPr>
          <w:rFonts w:ascii="Times New Roman" w:hAnsi="Times New Roman" w:cs="Times New Roman"/>
          <w:sz w:val="24"/>
          <w:szCs w:val="24"/>
        </w:rPr>
      </w:pPr>
      <w:r w:rsidRPr="00126ED5">
        <w:rPr>
          <w:rFonts w:ascii="Times New Roman" w:hAnsi="Times New Roman" w:cs="Times New Roman" w:hint="eastAsia"/>
          <w:sz w:val="24"/>
          <w:szCs w:val="24"/>
        </w:rPr>
        <w:t>流体流动</w:t>
      </w:r>
      <w:r w:rsidRPr="00126ED5">
        <w:rPr>
          <w:rFonts w:ascii="Times New Roman" w:hAnsi="Times New Roman" w:cs="Times New Roman"/>
          <w:sz w:val="24"/>
          <w:szCs w:val="24"/>
        </w:rPr>
        <w:t xml:space="preserve"> &amp; </w:t>
      </w:r>
      <w:r w:rsidRPr="00126ED5">
        <w:rPr>
          <w:rFonts w:ascii="Times New Roman" w:hAnsi="Times New Roman" w:cs="Times New Roman" w:hint="eastAsia"/>
          <w:sz w:val="24"/>
          <w:szCs w:val="24"/>
        </w:rPr>
        <w:t>传热：新物理场</w:t>
      </w:r>
      <w:r w:rsidRPr="00126ED5">
        <w:rPr>
          <w:rFonts w:ascii="Times New Roman" w:hAnsi="Times New Roman" w:cs="Times New Roman"/>
          <w:sz w:val="24"/>
          <w:szCs w:val="24"/>
        </w:rPr>
        <w:t>——“</w:t>
      </w:r>
      <w:r w:rsidRPr="00126ED5">
        <w:rPr>
          <w:rFonts w:ascii="Times New Roman" w:hAnsi="Times New Roman" w:cs="Times New Roman" w:hint="eastAsia"/>
          <w:sz w:val="24"/>
          <w:szCs w:val="24"/>
        </w:rPr>
        <w:t>流体流动</w:t>
      </w:r>
      <w:r w:rsidRPr="00126ED5">
        <w:rPr>
          <w:rFonts w:ascii="Times New Roman" w:hAnsi="Times New Roman" w:cs="Times New Roman"/>
          <w:sz w:val="24"/>
          <w:szCs w:val="24"/>
        </w:rPr>
        <w:t>”</w:t>
      </w:r>
      <w:r w:rsidRPr="00126ED5">
        <w:rPr>
          <w:rFonts w:ascii="Times New Roman" w:hAnsi="Times New Roman" w:cs="Times New Roman" w:hint="eastAsia"/>
          <w:sz w:val="24"/>
          <w:szCs w:val="24"/>
        </w:rPr>
        <w:t>分支新增了</w:t>
      </w:r>
      <w:r w:rsidRPr="00126ED5">
        <w:rPr>
          <w:rFonts w:ascii="Times New Roman" w:hAnsi="Times New Roman" w:cs="Times New Roman"/>
          <w:sz w:val="24"/>
          <w:szCs w:val="24"/>
        </w:rPr>
        <w:t xml:space="preserve"> v2-f </w:t>
      </w:r>
      <w:r w:rsidR="00D22AA1">
        <w:rPr>
          <w:rFonts w:ascii="Times New Roman" w:hAnsi="Times New Roman" w:cs="Times New Roman" w:hint="eastAsia"/>
          <w:sz w:val="24"/>
          <w:szCs w:val="24"/>
        </w:rPr>
        <w:t>湍流模型；“热湿传递”分支；</w:t>
      </w:r>
      <w:r w:rsidRPr="00126ED5">
        <w:rPr>
          <w:rFonts w:ascii="Times New Roman" w:hAnsi="Times New Roman" w:cs="Times New Roman"/>
          <w:sz w:val="24"/>
          <w:szCs w:val="24"/>
        </w:rPr>
        <w:t xml:space="preserve">CFD </w:t>
      </w:r>
      <w:r w:rsidRPr="00126ED5">
        <w:rPr>
          <w:rFonts w:ascii="Times New Roman" w:hAnsi="Times New Roman" w:cs="Times New Roman" w:hint="eastAsia"/>
          <w:sz w:val="24"/>
          <w:szCs w:val="24"/>
        </w:rPr>
        <w:t>模块支持高度自动化、</w:t>
      </w:r>
      <w:r w:rsidR="00CE0E8D">
        <w:rPr>
          <w:rFonts w:ascii="Times New Roman" w:hAnsi="Times New Roman" w:cs="Times New Roman" w:hint="eastAsia"/>
          <w:sz w:val="24"/>
          <w:szCs w:val="24"/>
        </w:rPr>
        <w:t>更为稳定的</w:t>
      </w:r>
      <w:r w:rsidRPr="00126ED5">
        <w:rPr>
          <w:rFonts w:ascii="Times New Roman" w:hAnsi="Times New Roman" w:cs="Times New Roman" w:hint="eastAsia"/>
          <w:sz w:val="24"/>
          <w:szCs w:val="24"/>
        </w:rPr>
        <w:t>“代数多重网格</w:t>
      </w:r>
      <w:r w:rsidRPr="00126ED5">
        <w:rPr>
          <w:rFonts w:ascii="Times New Roman" w:hAnsi="Times New Roman" w:cs="Times New Roman"/>
          <w:sz w:val="24"/>
          <w:szCs w:val="24"/>
        </w:rPr>
        <w:t>(AMG)</w:t>
      </w:r>
      <w:r w:rsidR="00D22AA1">
        <w:rPr>
          <w:rFonts w:ascii="Times New Roman" w:hAnsi="Times New Roman" w:cs="Times New Roman" w:hint="eastAsia"/>
          <w:sz w:val="24"/>
          <w:szCs w:val="24"/>
        </w:rPr>
        <w:t>”求解器；</w:t>
      </w:r>
      <w:r w:rsidRPr="00126ED5">
        <w:rPr>
          <w:rFonts w:ascii="Times New Roman" w:hAnsi="Times New Roman" w:cs="Times New Roman" w:hint="eastAsia"/>
          <w:sz w:val="24"/>
          <w:szCs w:val="24"/>
        </w:rPr>
        <w:t>可自动处理结合了低雷诺数模型与壁函数的近壁流动。新增建筑材料和制冷材</w:t>
      </w:r>
      <w:r w:rsidR="00D22AA1">
        <w:rPr>
          <w:rFonts w:ascii="Times New Roman" w:hAnsi="Times New Roman" w:cs="Times New Roman" w:hint="eastAsia"/>
          <w:sz w:val="24"/>
          <w:szCs w:val="24"/>
        </w:rPr>
        <w:t>料；新增太阳直接辐射与散射辐射的特征；</w:t>
      </w:r>
      <w:r w:rsidR="00CE0E8D">
        <w:rPr>
          <w:rFonts w:ascii="Times New Roman" w:hAnsi="Times New Roman" w:cs="Times New Roman" w:hint="eastAsia"/>
          <w:sz w:val="24"/>
          <w:szCs w:val="24"/>
        </w:rPr>
        <w:t>可采用对称平面同时模拟所有</w:t>
      </w:r>
      <w:r w:rsidRPr="00126ED5">
        <w:rPr>
          <w:rFonts w:ascii="Times New Roman" w:hAnsi="Times New Roman" w:cs="Times New Roman" w:hint="eastAsia"/>
          <w:sz w:val="24"/>
          <w:szCs w:val="24"/>
        </w:rPr>
        <w:t>方向的热辐射。</w:t>
      </w:r>
    </w:p>
    <w:p w14:paraId="35F86001" w14:textId="77777777" w:rsidR="00B35408" w:rsidRPr="00126ED5" w:rsidRDefault="00B35408" w:rsidP="00C25847">
      <w:pPr>
        <w:adjustRightInd w:val="0"/>
        <w:snapToGrid w:val="0"/>
        <w:spacing w:after="0" w:line="240" w:lineRule="auto"/>
        <w:rPr>
          <w:rFonts w:ascii="Times New Roman" w:hAnsi="Times New Roman" w:cs="Times New Roman"/>
          <w:sz w:val="24"/>
          <w:szCs w:val="24"/>
        </w:rPr>
      </w:pPr>
    </w:p>
    <w:p w14:paraId="388F00A5" w14:textId="5982B85F" w:rsidR="00B35408" w:rsidRPr="00126ED5" w:rsidRDefault="00B35408" w:rsidP="00F26374">
      <w:pPr>
        <w:numPr>
          <w:ilvl w:val="0"/>
          <w:numId w:val="1"/>
        </w:numPr>
        <w:adjustRightInd w:val="0"/>
        <w:snapToGrid w:val="0"/>
        <w:spacing w:after="0" w:line="240" w:lineRule="auto"/>
        <w:ind w:left="0" w:firstLine="0"/>
        <w:rPr>
          <w:rFonts w:ascii="Times New Roman" w:hAnsi="Times New Roman" w:cs="Times New Roman"/>
          <w:sz w:val="24"/>
          <w:szCs w:val="24"/>
        </w:rPr>
      </w:pPr>
      <w:r w:rsidRPr="00126ED5">
        <w:rPr>
          <w:rFonts w:ascii="Times New Roman" w:hAnsi="Times New Roman" w:cs="Times New Roman" w:hint="eastAsia"/>
          <w:sz w:val="24"/>
          <w:szCs w:val="24"/>
        </w:rPr>
        <w:t>化工：“电流分布，边界元”；“多孔介质反应流”</w:t>
      </w:r>
      <w:r>
        <w:rPr>
          <w:rFonts w:ascii="Times New Roman" w:hAnsi="Times New Roman" w:cs="Times New Roman" w:hint="eastAsia"/>
          <w:sz w:val="24"/>
          <w:szCs w:val="24"/>
        </w:rPr>
        <w:t>；“</w:t>
      </w:r>
      <w:r w:rsidR="00B23F5F">
        <w:rPr>
          <w:rFonts w:ascii="Times New Roman" w:hAnsi="Times New Roman" w:cs="Times New Roman" w:hint="eastAsia"/>
          <w:sz w:val="24"/>
          <w:szCs w:val="24"/>
        </w:rPr>
        <w:t>裂缝中的</w:t>
      </w:r>
      <w:r>
        <w:rPr>
          <w:rFonts w:ascii="Times New Roman" w:hAnsi="Times New Roman" w:cs="Times New Roman" w:hint="eastAsia"/>
          <w:sz w:val="24"/>
          <w:szCs w:val="24"/>
        </w:rPr>
        <w:t>稀物质的运输</w:t>
      </w:r>
      <w:r w:rsidRPr="00DF170D">
        <w:rPr>
          <w:rFonts w:ascii="SimSun" w:cs="Times New Roman" w:hint="eastAsia"/>
          <w:sz w:val="24"/>
          <w:szCs w:val="24"/>
        </w:rPr>
        <w:t>”</w:t>
      </w:r>
      <w:r>
        <w:rPr>
          <w:rFonts w:ascii="Times New Roman" w:hAnsi="Times New Roman" w:cs="Times New Roman" w:hint="eastAsia"/>
          <w:sz w:val="24"/>
          <w:szCs w:val="24"/>
        </w:rPr>
        <w:t>；</w:t>
      </w:r>
      <w:r w:rsidRPr="00126ED5">
        <w:rPr>
          <w:rFonts w:ascii="Times New Roman" w:hAnsi="Times New Roman" w:cs="Times New Roman" w:hint="eastAsia"/>
          <w:sz w:val="24"/>
          <w:szCs w:val="24"/>
        </w:rPr>
        <w:t>薄电极层和电解质层的建模工具。</w:t>
      </w:r>
    </w:p>
    <w:p w14:paraId="61189235" w14:textId="77777777" w:rsidR="00B35408" w:rsidRPr="00126ED5" w:rsidRDefault="00B35408" w:rsidP="00F26374">
      <w:pPr>
        <w:adjustRightInd w:val="0"/>
        <w:snapToGrid w:val="0"/>
        <w:spacing w:after="0" w:line="240" w:lineRule="auto"/>
        <w:rPr>
          <w:rFonts w:ascii="Times New Roman" w:hAnsi="Times New Roman" w:cs="Times New Roman"/>
          <w:sz w:val="24"/>
          <w:szCs w:val="24"/>
        </w:rPr>
      </w:pPr>
    </w:p>
    <w:p w14:paraId="55AC8D33" w14:textId="77777777" w:rsidR="00B35408" w:rsidRPr="00126ED5" w:rsidRDefault="00B35408" w:rsidP="00C25847">
      <w:pPr>
        <w:numPr>
          <w:ilvl w:val="0"/>
          <w:numId w:val="1"/>
        </w:numPr>
        <w:adjustRightInd w:val="0"/>
        <w:snapToGrid w:val="0"/>
        <w:spacing w:after="0" w:line="240" w:lineRule="auto"/>
        <w:ind w:left="0" w:firstLine="0"/>
        <w:rPr>
          <w:rFonts w:ascii="Times New Roman" w:hAnsi="Times New Roman" w:cs="Times New Roman"/>
          <w:sz w:val="24"/>
          <w:szCs w:val="24"/>
        </w:rPr>
      </w:pPr>
      <w:r w:rsidRPr="00126ED5">
        <w:rPr>
          <w:rFonts w:ascii="Times New Roman" w:hAnsi="Times New Roman" w:cs="Times New Roman" w:hint="eastAsia"/>
          <w:sz w:val="24"/>
          <w:szCs w:val="24"/>
        </w:rPr>
        <w:t>多功能</w:t>
      </w:r>
      <w:r w:rsidRPr="00126ED5">
        <w:rPr>
          <w:rFonts w:ascii="Times New Roman" w:hAnsi="Times New Roman" w:cs="Times New Roman"/>
          <w:sz w:val="24"/>
          <w:szCs w:val="24"/>
        </w:rPr>
        <w:t xml:space="preserve"> &amp; </w:t>
      </w:r>
      <w:r w:rsidRPr="00126ED5">
        <w:rPr>
          <w:rFonts w:ascii="Times New Roman" w:hAnsi="Times New Roman" w:cs="Times New Roman" w:hint="eastAsia"/>
          <w:sz w:val="24"/>
          <w:szCs w:val="24"/>
        </w:rPr>
        <w:t>接口：粒子追踪可应用周期性条件</w:t>
      </w:r>
      <w:r>
        <w:rPr>
          <w:rFonts w:ascii="Times New Roman" w:hAnsi="Times New Roman" w:cs="Times New Roman" w:hint="eastAsia"/>
          <w:sz w:val="24"/>
          <w:szCs w:val="24"/>
        </w:rPr>
        <w:t>；</w:t>
      </w:r>
      <w:r w:rsidRPr="00126ED5">
        <w:rPr>
          <w:rFonts w:ascii="Times New Roman" w:hAnsi="Times New Roman" w:cs="Times New Roman" w:hint="eastAsia"/>
          <w:sz w:val="24"/>
          <w:szCs w:val="24"/>
        </w:rPr>
        <w:t>可基于用户定义边框或下降强度自动去除射线光学中的射线</w:t>
      </w:r>
      <w:r>
        <w:rPr>
          <w:rFonts w:ascii="Times New Roman" w:hAnsi="Times New Roman" w:cs="Times New Roman" w:hint="eastAsia"/>
          <w:sz w:val="24"/>
          <w:szCs w:val="24"/>
        </w:rPr>
        <w:t>；</w:t>
      </w:r>
      <w:r w:rsidRPr="00126ED5">
        <w:rPr>
          <w:rFonts w:ascii="Times New Roman" w:hAnsi="Times New Roman" w:cs="Times New Roman" w:hint="eastAsia"/>
          <w:sz w:val="24"/>
          <w:szCs w:val="24"/>
        </w:rPr>
        <w:t>射线光学模块支持光度数据文件导入</w:t>
      </w:r>
      <w:r>
        <w:rPr>
          <w:rFonts w:ascii="Times New Roman" w:hAnsi="Times New Roman" w:cs="Times New Roman" w:hint="eastAsia"/>
          <w:sz w:val="24"/>
          <w:szCs w:val="24"/>
        </w:rPr>
        <w:t>；</w:t>
      </w:r>
      <w:r w:rsidRPr="00126ED5">
        <w:rPr>
          <w:rFonts w:ascii="Times New Roman" w:hAnsi="Times New Roman" w:cs="Times New Roman" w:hint="eastAsia"/>
          <w:sz w:val="24"/>
          <w:szCs w:val="24"/>
        </w:rPr>
        <w:t>新增的旋转坐标系功能让模拟旋转机械中的粒子更加简单。支持</w:t>
      </w:r>
      <w:r w:rsidRPr="00DF170D">
        <w:rPr>
          <w:rFonts w:ascii="SimSun" w:cs="Times New Roman" w:hint="eastAsia"/>
          <w:sz w:val="24"/>
          <w:szCs w:val="24"/>
        </w:rPr>
        <w:t>“</w:t>
      </w:r>
      <w:r w:rsidRPr="00126ED5">
        <w:rPr>
          <w:rFonts w:ascii="Times New Roman" w:hAnsi="Times New Roman" w:cs="Times New Roman"/>
          <w:sz w:val="24"/>
          <w:szCs w:val="24"/>
        </w:rPr>
        <w:t xml:space="preserve">CAD </w:t>
      </w:r>
      <w:r w:rsidRPr="00126ED5">
        <w:rPr>
          <w:rFonts w:ascii="Times New Roman" w:hAnsi="Times New Roman" w:cs="Times New Roman" w:hint="eastAsia"/>
          <w:sz w:val="24"/>
          <w:szCs w:val="24"/>
        </w:rPr>
        <w:t>装配”选择与</w:t>
      </w:r>
      <w:r w:rsidRPr="00126ED5">
        <w:rPr>
          <w:rFonts w:ascii="Times New Roman" w:hAnsi="Times New Roman" w:cs="Times New Roman"/>
          <w:sz w:val="24"/>
          <w:szCs w:val="24"/>
        </w:rPr>
        <w:t xml:space="preserve"> LiveLink™ for SOLIDWORKS® </w:t>
      </w:r>
      <w:r w:rsidRPr="00126ED5">
        <w:rPr>
          <w:rFonts w:ascii="Times New Roman" w:hAnsi="Times New Roman" w:cs="Times New Roman" w:hint="eastAsia"/>
          <w:sz w:val="24"/>
          <w:szCs w:val="24"/>
        </w:rPr>
        <w:t>和</w:t>
      </w:r>
      <w:r w:rsidRPr="00126ED5">
        <w:rPr>
          <w:rFonts w:ascii="Times New Roman" w:hAnsi="Times New Roman" w:cs="Times New Roman"/>
          <w:sz w:val="24"/>
          <w:szCs w:val="24"/>
        </w:rPr>
        <w:t xml:space="preserve"> LiveLink™ for Inventor® </w:t>
      </w:r>
      <w:r w:rsidRPr="00126ED5">
        <w:rPr>
          <w:rFonts w:ascii="Times New Roman" w:hAnsi="Times New Roman" w:cs="Times New Roman" w:hint="eastAsia"/>
          <w:sz w:val="24"/>
          <w:szCs w:val="24"/>
        </w:rPr>
        <w:t>实现更高效的同步</w:t>
      </w:r>
      <w:r>
        <w:rPr>
          <w:rFonts w:ascii="Times New Roman" w:hAnsi="Times New Roman" w:cs="Times New Roman" w:hint="eastAsia"/>
          <w:sz w:val="24"/>
          <w:szCs w:val="24"/>
        </w:rPr>
        <w:t>；</w:t>
      </w:r>
      <w:r w:rsidRPr="00126ED5">
        <w:rPr>
          <w:rFonts w:ascii="Times New Roman" w:hAnsi="Times New Roman" w:cs="Times New Roman" w:hint="eastAsia"/>
          <w:sz w:val="24"/>
          <w:szCs w:val="24"/>
        </w:rPr>
        <w:t>支持与</w:t>
      </w:r>
      <w:r w:rsidRPr="00126ED5">
        <w:rPr>
          <w:rFonts w:ascii="Times New Roman" w:hAnsi="Times New Roman" w:cs="Times New Roman"/>
          <w:sz w:val="24"/>
          <w:szCs w:val="24"/>
        </w:rPr>
        <w:t xml:space="preserve"> LiveLink™ for AutoCAD® </w:t>
      </w:r>
      <w:r w:rsidRPr="00126ED5">
        <w:rPr>
          <w:rFonts w:ascii="Times New Roman" w:hAnsi="Times New Roman" w:cs="Times New Roman" w:hint="eastAsia"/>
          <w:sz w:val="24"/>
          <w:szCs w:val="24"/>
        </w:rPr>
        <w:t>同步曲线与点</w:t>
      </w:r>
      <w:r>
        <w:rPr>
          <w:rFonts w:ascii="Times New Roman" w:hAnsi="Times New Roman" w:cs="Times New Roman" w:hint="eastAsia"/>
          <w:sz w:val="24"/>
          <w:szCs w:val="24"/>
        </w:rPr>
        <w:t>；</w:t>
      </w:r>
      <w:r w:rsidRPr="00126ED5">
        <w:rPr>
          <w:rFonts w:ascii="Times New Roman" w:hAnsi="Times New Roman" w:cs="Times New Roman" w:hint="eastAsia"/>
          <w:sz w:val="24"/>
          <w:szCs w:val="24"/>
        </w:rPr>
        <w:t>新增教程展示了如何从</w:t>
      </w:r>
      <w:r w:rsidRPr="00126ED5">
        <w:rPr>
          <w:rFonts w:ascii="Times New Roman" w:hAnsi="Times New Roman" w:cs="Times New Roman"/>
          <w:sz w:val="24"/>
          <w:szCs w:val="24"/>
        </w:rPr>
        <w:t xml:space="preserve"> ODB++ </w:t>
      </w:r>
      <w:r w:rsidRPr="00126ED5">
        <w:rPr>
          <w:rFonts w:ascii="Times New Roman" w:hAnsi="Times New Roman" w:cs="Times New Roman" w:hint="eastAsia"/>
          <w:sz w:val="24"/>
          <w:szCs w:val="24"/>
        </w:rPr>
        <w:t>存档文件中导入</w:t>
      </w:r>
      <w:r w:rsidRPr="00126ED5">
        <w:rPr>
          <w:rFonts w:ascii="Times New Roman" w:hAnsi="Times New Roman" w:cs="Times New Roman"/>
          <w:sz w:val="24"/>
          <w:szCs w:val="24"/>
        </w:rPr>
        <w:t xml:space="preserve"> PCB </w:t>
      </w:r>
      <w:r w:rsidRPr="00126ED5">
        <w:rPr>
          <w:rFonts w:ascii="Times New Roman" w:hAnsi="Times New Roman" w:cs="Times New Roman" w:hint="eastAsia"/>
          <w:sz w:val="24"/>
          <w:szCs w:val="24"/>
        </w:rPr>
        <w:t>几何模型，并对其剖分网格。</w:t>
      </w:r>
    </w:p>
    <w:p w14:paraId="57B1CA3F" w14:textId="77777777" w:rsidR="00B35408" w:rsidRPr="00126ED5" w:rsidRDefault="00B35408" w:rsidP="00C25847">
      <w:pPr>
        <w:adjustRightInd w:val="0"/>
        <w:snapToGrid w:val="0"/>
        <w:spacing w:after="0" w:line="240" w:lineRule="auto"/>
        <w:rPr>
          <w:rFonts w:ascii="Times New Roman" w:hAnsi="Times New Roman" w:cs="Times New Roman"/>
          <w:sz w:val="24"/>
          <w:szCs w:val="24"/>
        </w:rPr>
      </w:pPr>
    </w:p>
    <w:p w14:paraId="54199B73" w14:textId="77777777" w:rsidR="00B35408" w:rsidRPr="00A56681" w:rsidRDefault="00B35408" w:rsidP="00B664AE">
      <w:pPr>
        <w:adjustRightInd w:val="0"/>
        <w:snapToGrid w:val="0"/>
        <w:spacing w:after="0" w:line="240" w:lineRule="auto"/>
        <w:rPr>
          <w:rFonts w:asciiTheme="minorEastAsia" w:eastAsiaTheme="minorEastAsia" w:hAnsiTheme="minorEastAsia" w:cs="Times New Roman"/>
          <w:b/>
          <w:sz w:val="24"/>
          <w:szCs w:val="24"/>
        </w:rPr>
      </w:pPr>
      <w:r w:rsidRPr="00A56681">
        <w:rPr>
          <w:rFonts w:asciiTheme="minorEastAsia" w:eastAsiaTheme="minorEastAsia" w:hAnsiTheme="minorEastAsia" w:cs="Times New Roman" w:hint="eastAsia"/>
          <w:b/>
          <w:sz w:val="24"/>
          <w:szCs w:val="24"/>
        </w:rPr>
        <w:t>关于</w:t>
      </w:r>
      <w:r w:rsidRPr="00A56681">
        <w:rPr>
          <w:rFonts w:asciiTheme="minorEastAsia" w:eastAsiaTheme="minorEastAsia" w:hAnsiTheme="minorEastAsia" w:cs="Times New Roman"/>
          <w:b/>
          <w:sz w:val="24"/>
          <w:szCs w:val="24"/>
        </w:rPr>
        <w:t xml:space="preserve"> </w:t>
      </w:r>
      <w:r w:rsidRPr="00A56681">
        <w:rPr>
          <w:rFonts w:ascii="Times New Roman" w:eastAsiaTheme="minorEastAsia" w:hAnsi="Times New Roman" w:cs="Times New Roman"/>
          <w:b/>
          <w:sz w:val="24"/>
          <w:szCs w:val="24"/>
        </w:rPr>
        <w:t>COMSOL</w:t>
      </w:r>
    </w:p>
    <w:p w14:paraId="756D7758" w14:textId="77777777" w:rsidR="00B35408" w:rsidRPr="00A56681" w:rsidRDefault="00B35408" w:rsidP="00A27C9C">
      <w:pPr>
        <w:pStyle w:val="a9"/>
        <w:spacing w:before="0" w:beforeAutospacing="0" w:after="0" w:afterAutospacing="0"/>
        <w:contextualSpacing/>
        <w:jc w:val="both"/>
        <w:rPr>
          <w:rFonts w:asciiTheme="minorEastAsia" w:eastAsiaTheme="minorEastAsia" w:hAnsiTheme="minorEastAsia"/>
          <w:spacing w:val="-2"/>
        </w:rPr>
      </w:pPr>
      <w:r w:rsidRPr="00A56681">
        <w:rPr>
          <w:rFonts w:eastAsiaTheme="minorEastAsia"/>
          <w:spacing w:val="-2"/>
        </w:rPr>
        <w:t>COMSOL</w:t>
      </w:r>
      <w:r w:rsidRPr="00A56681">
        <w:rPr>
          <w:rFonts w:asciiTheme="minorEastAsia" w:eastAsiaTheme="minorEastAsia" w:hAnsiTheme="minorEastAsia"/>
          <w:spacing w:val="-2"/>
        </w:rPr>
        <w:t xml:space="preserve"> </w:t>
      </w:r>
      <w:r w:rsidRPr="00A56681">
        <w:rPr>
          <w:rFonts w:asciiTheme="minorEastAsia" w:eastAsiaTheme="minorEastAsia" w:hAnsiTheme="minorEastAsia" w:hint="eastAsia"/>
          <w:spacing w:val="-2"/>
        </w:rPr>
        <w:t>是全球仿真软件提供商，致力于为科技型企业、研究实验室和大学提供产品设计和研究的软件解决方案。其旗舰产品</w:t>
      </w:r>
      <w:r w:rsidRPr="00A56681">
        <w:rPr>
          <w:rFonts w:eastAsiaTheme="minorEastAsia"/>
          <w:spacing w:val="-2"/>
        </w:rPr>
        <w:t xml:space="preserve"> COMSOL Multiphysics® </w:t>
      </w:r>
      <w:r w:rsidRPr="00A56681">
        <w:rPr>
          <w:rFonts w:asciiTheme="minorEastAsia" w:eastAsiaTheme="minorEastAsia" w:hAnsiTheme="minorEastAsia" w:hint="eastAsia"/>
          <w:spacing w:val="-2"/>
        </w:rPr>
        <w:t>是一个集物理系统建模和仿真</w:t>
      </w:r>
      <w:r w:rsidRPr="00A56681">
        <w:rPr>
          <w:rFonts w:asciiTheme="minorEastAsia" w:eastAsiaTheme="minorEastAsia" w:hAnsiTheme="minorEastAsia"/>
          <w:spacing w:val="-2"/>
        </w:rPr>
        <w:t xml:space="preserve"> App </w:t>
      </w:r>
      <w:r w:rsidRPr="00A56681">
        <w:rPr>
          <w:rFonts w:asciiTheme="minorEastAsia" w:eastAsiaTheme="minorEastAsia" w:hAnsiTheme="minorEastAsia" w:hint="eastAsia"/>
          <w:spacing w:val="-2"/>
        </w:rPr>
        <w:t>开发于一体的软件平台，尤其擅长对耦合或多物理场现象的仿真分析。多个附加模块将仿真平台扩展到电气、力学、流体流动和化工等领域。接口工具实现了</w:t>
      </w:r>
      <w:r w:rsidRPr="00A56681">
        <w:rPr>
          <w:rFonts w:asciiTheme="minorEastAsia" w:eastAsiaTheme="minorEastAsia" w:hAnsiTheme="minorEastAsia"/>
          <w:spacing w:val="-2"/>
        </w:rPr>
        <w:t xml:space="preserve"> </w:t>
      </w:r>
      <w:r w:rsidRPr="00A56681">
        <w:rPr>
          <w:rFonts w:eastAsiaTheme="minorEastAsia"/>
          <w:spacing w:val="-2"/>
        </w:rPr>
        <w:t>COMSOL Multiphysics®</w:t>
      </w:r>
      <w:r w:rsidRPr="00A56681">
        <w:rPr>
          <w:rFonts w:asciiTheme="minorEastAsia" w:eastAsiaTheme="minorEastAsia" w:hAnsiTheme="minorEastAsia"/>
          <w:spacing w:val="-2"/>
        </w:rPr>
        <w:t xml:space="preserve"> </w:t>
      </w:r>
      <w:r w:rsidRPr="00A56681">
        <w:rPr>
          <w:rFonts w:asciiTheme="minorEastAsia" w:eastAsiaTheme="minorEastAsia" w:hAnsiTheme="minorEastAsia" w:hint="eastAsia"/>
          <w:spacing w:val="-2"/>
        </w:rPr>
        <w:t>仿真与</w:t>
      </w:r>
      <w:r w:rsidRPr="00A56681">
        <w:rPr>
          <w:rFonts w:asciiTheme="minorEastAsia" w:eastAsiaTheme="minorEastAsia" w:hAnsiTheme="minorEastAsia"/>
          <w:spacing w:val="-2"/>
        </w:rPr>
        <w:t xml:space="preserve"> CAE </w:t>
      </w:r>
      <w:r w:rsidRPr="00A56681">
        <w:rPr>
          <w:rFonts w:asciiTheme="minorEastAsia" w:eastAsiaTheme="minorEastAsia" w:hAnsiTheme="minorEastAsia" w:hint="eastAsia"/>
          <w:spacing w:val="-2"/>
        </w:rPr>
        <w:t>领域的所有主流技术计算工具和</w:t>
      </w:r>
      <w:r w:rsidRPr="00A56681">
        <w:rPr>
          <w:rFonts w:asciiTheme="minorEastAsia" w:eastAsiaTheme="minorEastAsia" w:hAnsiTheme="minorEastAsia"/>
          <w:spacing w:val="-2"/>
        </w:rPr>
        <w:t xml:space="preserve"> CAD </w:t>
      </w:r>
      <w:r w:rsidRPr="00A56681">
        <w:rPr>
          <w:rFonts w:asciiTheme="minorEastAsia" w:eastAsiaTheme="minorEastAsia" w:hAnsiTheme="minorEastAsia" w:hint="eastAsia"/>
          <w:spacing w:val="-2"/>
        </w:rPr>
        <w:t>工具的集成。仿真专业人员借助</w:t>
      </w:r>
      <w:r w:rsidRPr="00A56681">
        <w:rPr>
          <w:rFonts w:asciiTheme="minorEastAsia" w:eastAsiaTheme="minorEastAsia" w:hAnsiTheme="minorEastAsia"/>
          <w:spacing w:val="-2"/>
        </w:rPr>
        <w:t xml:space="preserve"> </w:t>
      </w:r>
      <w:r w:rsidRPr="00A56681">
        <w:rPr>
          <w:rFonts w:eastAsiaTheme="minorEastAsia"/>
          <w:spacing w:val="-2"/>
        </w:rPr>
        <w:t>COMSOL Server™</w:t>
      </w:r>
      <w:r w:rsidRPr="00A56681">
        <w:rPr>
          <w:rFonts w:asciiTheme="minorEastAsia" w:eastAsiaTheme="minorEastAsia" w:hAnsiTheme="minorEastAsia"/>
          <w:spacing w:val="-2"/>
        </w:rPr>
        <w:t xml:space="preserve"> </w:t>
      </w:r>
      <w:r w:rsidRPr="00A56681">
        <w:rPr>
          <w:rFonts w:asciiTheme="minorEastAsia" w:eastAsiaTheme="minorEastAsia" w:hAnsiTheme="minorEastAsia" w:hint="eastAsia"/>
          <w:spacing w:val="-2"/>
        </w:rPr>
        <w:t>能够向其遍布世界各地的设计团队、制造部门、测试实验室及客户部署仿真</w:t>
      </w:r>
      <w:r w:rsidRPr="00A56681">
        <w:rPr>
          <w:rFonts w:asciiTheme="minorEastAsia" w:eastAsiaTheme="minorEastAsia" w:hAnsiTheme="minorEastAsia"/>
          <w:spacing w:val="-2"/>
        </w:rPr>
        <w:t xml:space="preserve"> </w:t>
      </w:r>
      <w:r w:rsidRPr="00A56681">
        <w:rPr>
          <w:rFonts w:eastAsiaTheme="minorEastAsia"/>
          <w:spacing w:val="-2"/>
        </w:rPr>
        <w:t>App</w:t>
      </w:r>
      <w:r w:rsidRPr="00A56681">
        <w:rPr>
          <w:rFonts w:asciiTheme="minorEastAsia" w:eastAsiaTheme="minorEastAsia" w:hAnsiTheme="minorEastAsia" w:hint="eastAsia"/>
          <w:spacing w:val="-2"/>
        </w:rPr>
        <w:t>。</w:t>
      </w:r>
      <w:r w:rsidRPr="00A56681">
        <w:rPr>
          <w:rFonts w:eastAsiaTheme="minorEastAsia"/>
          <w:spacing w:val="-2"/>
        </w:rPr>
        <w:t>COMSOL</w:t>
      </w:r>
      <w:r w:rsidRPr="00A56681">
        <w:rPr>
          <w:rFonts w:asciiTheme="minorEastAsia" w:eastAsiaTheme="minorEastAsia" w:hAnsiTheme="minorEastAsia"/>
          <w:spacing w:val="-2"/>
        </w:rPr>
        <w:t xml:space="preserve"> </w:t>
      </w:r>
      <w:r w:rsidRPr="00A56681">
        <w:rPr>
          <w:rFonts w:asciiTheme="minorEastAsia" w:eastAsiaTheme="minorEastAsia" w:hAnsiTheme="minorEastAsia" w:hint="eastAsia"/>
          <w:spacing w:val="-2"/>
        </w:rPr>
        <w:t>公司创立于</w:t>
      </w:r>
      <w:r w:rsidRPr="00A56681">
        <w:rPr>
          <w:rFonts w:asciiTheme="minorEastAsia" w:eastAsiaTheme="minorEastAsia" w:hAnsiTheme="minorEastAsia"/>
          <w:spacing w:val="-2"/>
        </w:rPr>
        <w:t xml:space="preserve"> 1986 </w:t>
      </w:r>
      <w:r w:rsidRPr="00A56681">
        <w:rPr>
          <w:rFonts w:asciiTheme="minorEastAsia" w:eastAsiaTheme="minorEastAsia" w:hAnsiTheme="minorEastAsia" w:hint="eastAsia"/>
          <w:spacing w:val="-2"/>
        </w:rPr>
        <w:t>年，在全球设有</w:t>
      </w:r>
      <w:r w:rsidRPr="00A56681">
        <w:rPr>
          <w:rFonts w:asciiTheme="minorEastAsia" w:eastAsiaTheme="minorEastAsia" w:hAnsiTheme="minorEastAsia"/>
          <w:spacing w:val="-2"/>
        </w:rPr>
        <w:t xml:space="preserve"> 21 </w:t>
      </w:r>
      <w:r w:rsidRPr="00A56681">
        <w:rPr>
          <w:rFonts w:asciiTheme="minorEastAsia" w:eastAsiaTheme="minorEastAsia" w:hAnsiTheme="minorEastAsia" w:hint="eastAsia"/>
          <w:spacing w:val="-2"/>
        </w:rPr>
        <w:t>个办公室，并通过分销商网络覆盖更多地区。</w:t>
      </w:r>
    </w:p>
    <w:p w14:paraId="2D0A9C29" w14:textId="77777777" w:rsidR="00B23F5F" w:rsidRDefault="00B23F5F" w:rsidP="00A27C9C">
      <w:pPr>
        <w:spacing w:after="0" w:line="240" w:lineRule="auto"/>
        <w:rPr>
          <w:rFonts w:ascii="Times New Roman" w:eastAsiaTheme="minorEastAsia" w:hAnsi="Times New Roman" w:cs="Times New Roman"/>
          <w:color w:val="000000"/>
        </w:rPr>
      </w:pPr>
    </w:p>
    <w:p w14:paraId="26ABF561" w14:textId="2CD61C5B" w:rsidR="00B35408" w:rsidRPr="00A56681" w:rsidRDefault="00B35408" w:rsidP="00A27C9C">
      <w:pPr>
        <w:spacing w:after="0" w:line="240" w:lineRule="auto"/>
        <w:rPr>
          <w:rFonts w:asciiTheme="minorEastAsia" w:eastAsiaTheme="minorEastAsia" w:hAnsiTheme="minorEastAsia" w:cs="Times New Roman"/>
          <w:color w:val="000000"/>
        </w:rPr>
      </w:pPr>
      <w:r w:rsidRPr="00A56681">
        <w:rPr>
          <w:rFonts w:ascii="Times New Roman" w:eastAsiaTheme="minorEastAsia" w:hAnsi="Times New Roman" w:cs="Times New Roman"/>
          <w:color w:val="000000"/>
        </w:rPr>
        <w:t>COMSOL</w:t>
      </w:r>
      <w:r w:rsidRPr="00A56681">
        <w:rPr>
          <w:rFonts w:ascii="Times New Roman" w:eastAsiaTheme="minorEastAsia" w:hAnsi="Times New Roman" w:cs="Times New Roman" w:hint="eastAsia"/>
          <w:color w:val="000000"/>
        </w:rPr>
        <w:t>、</w:t>
      </w:r>
      <w:r w:rsidRPr="00A56681">
        <w:rPr>
          <w:rFonts w:ascii="Times New Roman" w:eastAsiaTheme="minorEastAsia" w:hAnsi="Times New Roman" w:cs="Times New Roman"/>
          <w:color w:val="000000"/>
        </w:rPr>
        <w:t>COMSOL Multiphysics</w:t>
      </w:r>
      <w:r w:rsidRPr="00A56681">
        <w:rPr>
          <w:rFonts w:ascii="Times New Roman" w:eastAsiaTheme="minorEastAsia" w:hAnsi="Times New Roman" w:cs="Times New Roman" w:hint="eastAsia"/>
          <w:color w:val="000000"/>
        </w:rPr>
        <w:t>、</w:t>
      </w:r>
      <w:r w:rsidRPr="00A56681">
        <w:rPr>
          <w:rFonts w:ascii="Times New Roman" w:eastAsiaTheme="minorEastAsia" w:hAnsi="Times New Roman" w:cs="Times New Roman"/>
          <w:color w:val="000000"/>
        </w:rPr>
        <w:t>Capture the Concept</w:t>
      </w:r>
      <w:r w:rsidRPr="00A56681">
        <w:rPr>
          <w:rFonts w:ascii="Times New Roman" w:eastAsiaTheme="minorEastAsia" w:hAnsi="Times New Roman" w:cs="Times New Roman" w:hint="eastAsia"/>
          <w:color w:val="000000"/>
        </w:rPr>
        <w:t>、</w:t>
      </w:r>
      <w:r w:rsidRPr="00A56681">
        <w:rPr>
          <w:rFonts w:ascii="Times New Roman" w:eastAsiaTheme="minorEastAsia" w:hAnsi="Times New Roman" w:cs="Times New Roman"/>
          <w:color w:val="000000"/>
        </w:rPr>
        <w:t>COMSOL Desktop</w:t>
      </w:r>
      <w:r w:rsidRPr="00A56681">
        <w:rPr>
          <w:rFonts w:asciiTheme="minorEastAsia" w:eastAsiaTheme="minorEastAsia" w:hAnsiTheme="minorEastAsia" w:cs="SimSun"/>
          <w:color w:val="000000"/>
        </w:rPr>
        <w:t xml:space="preserve"> </w:t>
      </w:r>
      <w:r w:rsidRPr="00A56681">
        <w:rPr>
          <w:rFonts w:asciiTheme="minorEastAsia" w:eastAsiaTheme="minorEastAsia" w:hAnsiTheme="minorEastAsia" w:cs="SimSun" w:hint="eastAsia"/>
          <w:color w:val="000000"/>
        </w:rPr>
        <w:t>为</w:t>
      </w:r>
      <w:r w:rsidRPr="00A56681">
        <w:rPr>
          <w:rFonts w:asciiTheme="minorEastAsia" w:eastAsiaTheme="minorEastAsia" w:hAnsiTheme="minorEastAsia" w:cs="Times New Roman"/>
          <w:color w:val="000000"/>
        </w:rPr>
        <w:t xml:space="preserve"> </w:t>
      </w:r>
      <w:r w:rsidRPr="00A56681">
        <w:rPr>
          <w:rFonts w:ascii="Times New Roman" w:eastAsiaTheme="minorEastAsia" w:hAnsi="Times New Roman" w:cs="Times New Roman"/>
          <w:color w:val="000000"/>
        </w:rPr>
        <w:t>COMSOL AB</w:t>
      </w:r>
      <w:r w:rsidRPr="00A56681">
        <w:rPr>
          <w:rFonts w:asciiTheme="minorEastAsia" w:eastAsiaTheme="minorEastAsia" w:hAnsiTheme="minorEastAsia" w:cs="Times New Roman"/>
          <w:color w:val="000000"/>
        </w:rPr>
        <w:t xml:space="preserve"> </w:t>
      </w:r>
      <w:r w:rsidRPr="00A56681">
        <w:rPr>
          <w:rFonts w:asciiTheme="minorEastAsia" w:eastAsiaTheme="minorEastAsia" w:hAnsiTheme="minorEastAsia" w:cs="SimSun" w:hint="eastAsia"/>
          <w:color w:val="000000"/>
        </w:rPr>
        <w:t>公司的注册商标。</w:t>
      </w:r>
      <w:r w:rsidRPr="00A56681">
        <w:rPr>
          <w:rFonts w:ascii="Times New Roman" w:eastAsiaTheme="minorEastAsia" w:hAnsi="Times New Roman" w:cs="Times New Roman"/>
          <w:color w:val="000000"/>
        </w:rPr>
        <w:t>COMSOL Server</w:t>
      </w:r>
      <w:r w:rsidRPr="00A56681">
        <w:rPr>
          <w:rFonts w:asciiTheme="minorEastAsia" w:eastAsiaTheme="minorEastAsia" w:hAnsiTheme="minorEastAsia" w:cs="Times New Roman"/>
          <w:color w:val="000000"/>
        </w:rPr>
        <w:t xml:space="preserve"> </w:t>
      </w:r>
      <w:r w:rsidRPr="00A56681">
        <w:rPr>
          <w:rFonts w:asciiTheme="minorEastAsia" w:eastAsiaTheme="minorEastAsia" w:hAnsiTheme="minorEastAsia" w:cs="Times New Roman" w:hint="eastAsia"/>
          <w:color w:val="000000"/>
        </w:rPr>
        <w:t>和</w:t>
      </w:r>
      <w:r w:rsidRPr="00A56681">
        <w:rPr>
          <w:rFonts w:asciiTheme="minorEastAsia" w:eastAsiaTheme="minorEastAsia" w:hAnsiTheme="minorEastAsia" w:cs="Times New Roman"/>
          <w:color w:val="000000"/>
        </w:rPr>
        <w:t xml:space="preserve"> </w:t>
      </w:r>
      <w:r w:rsidRPr="00A56681">
        <w:rPr>
          <w:rFonts w:ascii="Times New Roman" w:eastAsiaTheme="minorEastAsia" w:hAnsi="Times New Roman" w:cs="Times New Roman"/>
          <w:color w:val="000000"/>
        </w:rPr>
        <w:t>LiveLink</w:t>
      </w:r>
      <w:r w:rsidRPr="00A56681">
        <w:rPr>
          <w:rFonts w:asciiTheme="minorEastAsia" w:eastAsiaTheme="minorEastAsia" w:hAnsiTheme="minorEastAsia" w:cs="Times New Roman" w:hint="eastAsia"/>
          <w:color w:val="333333"/>
          <w:sz w:val="21"/>
          <w:szCs w:val="21"/>
        </w:rPr>
        <w:t>为</w:t>
      </w:r>
      <w:r w:rsidRPr="00A56681">
        <w:rPr>
          <w:rFonts w:ascii="Times New Roman" w:eastAsiaTheme="minorEastAsia" w:hAnsi="Times New Roman" w:cs="Times New Roman"/>
          <w:color w:val="333333"/>
          <w:sz w:val="21"/>
          <w:szCs w:val="21"/>
        </w:rPr>
        <w:t xml:space="preserve"> COMSOL AB</w:t>
      </w:r>
      <w:r w:rsidRPr="00A56681">
        <w:rPr>
          <w:rFonts w:asciiTheme="minorEastAsia" w:eastAsiaTheme="minorEastAsia" w:hAnsiTheme="minorEastAsia" w:cs="Times New Roman"/>
          <w:color w:val="333333"/>
          <w:sz w:val="21"/>
          <w:szCs w:val="21"/>
        </w:rPr>
        <w:t xml:space="preserve"> </w:t>
      </w:r>
      <w:r w:rsidRPr="00A56681">
        <w:rPr>
          <w:rFonts w:asciiTheme="minorEastAsia" w:eastAsiaTheme="minorEastAsia" w:hAnsiTheme="minorEastAsia" w:cs="Times New Roman" w:hint="eastAsia"/>
          <w:color w:val="333333"/>
          <w:sz w:val="21"/>
          <w:szCs w:val="21"/>
        </w:rPr>
        <w:t>公司的商标。</w:t>
      </w:r>
      <w:r w:rsidRPr="00A56681">
        <w:rPr>
          <w:rFonts w:asciiTheme="minorEastAsia" w:eastAsiaTheme="minorEastAsia" w:hAnsiTheme="minorEastAsia" w:cs="SimSun" w:hint="eastAsia"/>
          <w:color w:val="000000"/>
        </w:rPr>
        <w:t>其他产品或品牌均为各自所有者的商标或注册商标。</w:t>
      </w:r>
    </w:p>
    <w:p w14:paraId="2DF157F1" w14:textId="77777777" w:rsidR="00B35408" w:rsidRPr="00655659" w:rsidRDefault="00B35408" w:rsidP="00B664AE">
      <w:pPr>
        <w:adjustRightInd w:val="0"/>
        <w:snapToGrid w:val="0"/>
        <w:spacing w:after="0" w:line="240" w:lineRule="auto"/>
        <w:rPr>
          <w:rFonts w:ascii="Times New Roman" w:hAnsi="Times New Roman"/>
          <w:b/>
        </w:rPr>
      </w:pPr>
    </w:p>
    <w:sectPr w:rsidR="00B35408" w:rsidRPr="00655659" w:rsidSect="00BF07D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75F05" w14:textId="77777777" w:rsidR="00904F0A" w:rsidRDefault="00904F0A" w:rsidP="008B2276">
      <w:pPr>
        <w:spacing w:after="0" w:line="240" w:lineRule="auto"/>
      </w:pPr>
      <w:r>
        <w:separator/>
      </w:r>
    </w:p>
  </w:endnote>
  <w:endnote w:type="continuationSeparator" w:id="0">
    <w:p w14:paraId="01E65B64" w14:textId="77777777" w:rsidR="00904F0A" w:rsidRDefault="00904F0A" w:rsidP="008B2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87DA3" w14:textId="77777777" w:rsidR="00904F0A" w:rsidRDefault="00904F0A" w:rsidP="008B2276">
      <w:pPr>
        <w:spacing w:after="0" w:line="240" w:lineRule="auto"/>
      </w:pPr>
      <w:r>
        <w:separator/>
      </w:r>
    </w:p>
  </w:footnote>
  <w:footnote w:type="continuationSeparator" w:id="0">
    <w:p w14:paraId="263DCD7F" w14:textId="77777777" w:rsidR="00904F0A" w:rsidRDefault="00904F0A" w:rsidP="008B22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C3105"/>
    <w:multiLevelType w:val="multilevel"/>
    <w:tmpl w:val="7D60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DDF"/>
    <w:rsid w:val="00000C74"/>
    <w:rsid w:val="0001313C"/>
    <w:rsid w:val="0001518C"/>
    <w:rsid w:val="0002341C"/>
    <w:rsid w:val="00033C1A"/>
    <w:rsid w:val="00060EDE"/>
    <w:rsid w:val="00061487"/>
    <w:rsid w:val="0007050B"/>
    <w:rsid w:val="00073A00"/>
    <w:rsid w:val="000852A6"/>
    <w:rsid w:val="00095F07"/>
    <w:rsid w:val="000C029F"/>
    <w:rsid w:val="000C7695"/>
    <w:rsid w:val="00111F98"/>
    <w:rsid w:val="0011313D"/>
    <w:rsid w:val="00123741"/>
    <w:rsid w:val="00126ED5"/>
    <w:rsid w:val="001657B6"/>
    <w:rsid w:val="00170F86"/>
    <w:rsid w:val="00184D68"/>
    <w:rsid w:val="00187DB3"/>
    <w:rsid w:val="0019137C"/>
    <w:rsid w:val="001A5838"/>
    <w:rsid w:val="001C50FA"/>
    <w:rsid w:val="001E04E1"/>
    <w:rsid w:val="001E3354"/>
    <w:rsid w:val="001F0E9D"/>
    <w:rsid w:val="00216223"/>
    <w:rsid w:val="00255AAC"/>
    <w:rsid w:val="00257701"/>
    <w:rsid w:val="0026496C"/>
    <w:rsid w:val="00272E76"/>
    <w:rsid w:val="002737B0"/>
    <w:rsid w:val="00273FA8"/>
    <w:rsid w:val="002A6F30"/>
    <w:rsid w:val="002C2492"/>
    <w:rsid w:val="002D48C4"/>
    <w:rsid w:val="002E0EF4"/>
    <w:rsid w:val="002E45C7"/>
    <w:rsid w:val="002E79DD"/>
    <w:rsid w:val="002F575A"/>
    <w:rsid w:val="002F7942"/>
    <w:rsid w:val="003255DD"/>
    <w:rsid w:val="0032621D"/>
    <w:rsid w:val="00363B1A"/>
    <w:rsid w:val="0039085A"/>
    <w:rsid w:val="003942BB"/>
    <w:rsid w:val="003E278C"/>
    <w:rsid w:val="003F35DC"/>
    <w:rsid w:val="00403E05"/>
    <w:rsid w:val="00423340"/>
    <w:rsid w:val="00433011"/>
    <w:rsid w:val="00437574"/>
    <w:rsid w:val="00445064"/>
    <w:rsid w:val="004660E9"/>
    <w:rsid w:val="00472909"/>
    <w:rsid w:val="00476553"/>
    <w:rsid w:val="00494992"/>
    <w:rsid w:val="004B35F5"/>
    <w:rsid w:val="004C0E60"/>
    <w:rsid w:val="004C54C4"/>
    <w:rsid w:val="004D4E19"/>
    <w:rsid w:val="004D63C6"/>
    <w:rsid w:val="004F2D75"/>
    <w:rsid w:val="00521AC7"/>
    <w:rsid w:val="0052273E"/>
    <w:rsid w:val="005272EB"/>
    <w:rsid w:val="0054510C"/>
    <w:rsid w:val="00550B2F"/>
    <w:rsid w:val="00570C95"/>
    <w:rsid w:val="00591C31"/>
    <w:rsid w:val="005B3FEA"/>
    <w:rsid w:val="005F36A7"/>
    <w:rsid w:val="005F7199"/>
    <w:rsid w:val="006006E6"/>
    <w:rsid w:val="006113AE"/>
    <w:rsid w:val="00655659"/>
    <w:rsid w:val="006734EC"/>
    <w:rsid w:val="006A01ED"/>
    <w:rsid w:val="006B6BC3"/>
    <w:rsid w:val="006C0D56"/>
    <w:rsid w:val="006E1961"/>
    <w:rsid w:val="006E263B"/>
    <w:rsid w:val="006E28DE"/>
    <w:rsid w:val="00727067"/>
    <w:rsid w:val="00760C18"/>
    <w:rsid w:val="00764A54"/>
    <w:rsid w:val="00775616"/>
    <w:rsid w:val="00791AD4"/>
    <w:rsid w:val="00792ABE"/>
    <w:rsid w:val="00797B08"/>
    <w:rsid w:val="007A2DF8"/>
    <w:rsid w:val="007B4523"/>
    <w:rsid w:val="007B4EE7"/>
    <w:rsid w:val="007B70FA"/>
    <w:rsid w:val="007C55CC"/>
    <w:rsid w:val="007C7123"/>
    <w:rsid w:val="007F6041"/>
    <w:rsid w:val="007F7555"/>
    <w:rsid w:val="00813851"/>
    <w:rsid w:val="00827BDC"/>
    <w:rsid w:val="008546A8"/>
    <w:rsid w:val="00876EBD"/>
    <w:rsid w:val="008800A6"/>
    <w:rsid w:val="008936EB"/>
    <w:rsid w:val="00897AA9"/>
    <w:rsid w:val="008B2276"/>
    <w:rsid w:val="008C161A"/>
    <w:rsid w:val="008C6FCC"/>
    <w:rsid w:val="008E4366"/>
    <w:rsid w:val="008F210A"/>
    <w:rsid w:val="00904F0A"/>
    <w:rsid w:val="009109CE"/>
    <w:rsid w:val="00913D58"/>
    <w:rsid w:val="00937127"/>
    <w:rsid w:val="00953615"/>
    <w:rsid w:val="00980921"/>
    <w:rsid w:val="009C6D6D"/>
    <w:rsid w:val="00A063FC"/>
    <w:rsid w:val="00A11A6F"/>
    <w:rsid w:val="00A27C9C"/>
    <w:rsid w:val="00A37B4B"/>
    <w:rsid w:val="00A43445"/>
    <w:rsid w:val="00A558F7"/>
    <w:rsid w:val="00A56681"/>
    <w:rsid w:val="00A6170C"/>
    <w:rsid w:val="00A66612"/>
    <w:rsid w:val="00A7597F"/>
    <w:rsid w:val="00A7791A"/>
    <w:rsid w:val="00A975C0"/>
    <w:rsid w:val="00AB2489"/>
    <w:rsid w:val="00AC163A"/>
    <w:rsid w:val="00AD3680"/>
    <w:rsid w:val="00AD597C"/>
    <w:rsid w:val="00AD6CFA"/>
    <w:rsid w:val="00AD77F2"/>
    <w:rsid w:val="00B03D5B"/>
    <w:rsid w:val="00B06440"/>
    <w:rsid w:val="00B12E81"/>
    <w:rsid w:val="00B23F5F"/>
    <w:rsid w:val="00B2505E"/>
    <w:rsid w:val="00B300C1"/>
    <w:rsid w:val="00B35408"/>
    <w:rsid w:val="00B47872"/>
    <w:rsid w:val="00B664AE"/>
    <w:rsid w:val="00B67EA8"/>
    <w:rsid w:val="00B73DFF"/>
    <w:rsid w:val="00B77510"/>
    <w:rsid w:val="00B816F6"/>
    <w:rsid w:val="00B824E2"/>
    <w:rsid w:val="00B8342E"/>
    <w:rsid w:val="00BB38BC"/>
    <w:rsid w:val="00BF07D2"/>
    <w:rsid w:val="00C07943"/>
    <w:rsid w:val="00C1584A"/>
    <w:rsid w:val="00C20A13"/>
    <w:rsid w:val="00C22631"/>
    <w:rsid w:val="00C22C4D"/>
    <w:rsid w:val="00C25847"/>
    <w:rsid w:val="00C47425"/>
    <w:rsid w:val="00C52C54"/>
    <w:rsid w:val="00C649FB"/>
    <w:rsid w:val="00C8629A"/>
    <w:rsid w:val="00CB72DE"/>
    <w:rsid w:val="00CD43C3"/>
    <w:rsid w:val="00CE0E8D"/>
    <w:rsid w:val="00D06451"/>
    <w:rsid w:val="00D202C1"/>
    <w:rsid w:val="00D22058"/>
    <w:rsid w:val="00D22AA1"/>
    <w:rsid w:val="00D25AE1"/>
    <w:rsid w:val="00D3301D"/>
    <w:rsid w:val="00D56D60"/>
    <w:rsid w:val="00D9784F"/>
    <w:rsid w:val="00DB18DE"/>
    <w:rsid w:val="00DD0EF5"/>
    <w:rsid w:val="00DD2D01"/>
    <w:rsid w:val="00DF170D"/>
    <w:rsid w:val="00E00870"/>
    <w:rsid w:val="00E04FF5"/>
    <w:rsid w:val="00E11257"/>
    <w:rsid w:val="00E1270E"/>
    <w:rsid w:val="00E163FE"/>
    <w:rsid w:val="00E16B5D"/>
    <w:rsid w:val="00E21B82"/>
    <w:rsid w:val="00E4657A"/>
    <w:rsid w:val="00E5244B"/>
    <w:rsid w:val="00E61DDF"/>
    <w:rsid w:val="00E65CAC"/>
    <w:rsid w:val="00E7206F"/>
    <w:rsid w:val="00E92DA1"/>
    <w:rsid w:val="00EA2719"/>
    <w:rsid w:val="00EA38B4"/>
    <w:rsid w:val="00EE05BA"/>
    <w:rsid w:val="00EE7661"/>
    <w:rsid w:val="00F26374"/>
    <w:rsid w:val="00F326E5"/>
    <w:rsid w:val="00F33F99"/>
    <w:rsid w:val="00F422E6"/>
    <w:rsid w:val="00F518D1"/>
    <w:rsid w:val="00F57059"/>
    <w:rsid w:val="00F9280A"/>
    <w:rsid w:val="00F9377C"/>
    <w:rsid w:val="00FA63D4"/>
    <w:rsid w:val="00FB60E1"/>
    <w:rsid w:val="00FC5D55"/>
    <w:rsid w:val="00FD29C3"/>
    <w:rsid w:val="00FD5CD1"/>
    <w:rsid w:val="00FF05FC"/>
    <w:rsid w:val="00FF2585"/>
    <w:rsid w:val="00FF2AA7"/>
    <w:rsid w:val="00FF3C25"/>
    <w:rsid w:val="00FF477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990789"/>
  <w15:docId w15:val="{9A4A6E3B-432C-445F-A3F8-F9B9C9EA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Arial"/>
        <w:sz w:val="22"/>
        <w:szCs w:val="22"/>
        <w:lang w:val="en-US" w:eastAsia="zh-CN"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DF170D"/>
    <w:pPr>
      <w:spacing w:after="160" w:line="259" w:lineRule="auto"/>
    </w:pPr>
  </w:style>
  <w:style w:type="paragraph" w:styleId="1">
    <w:name w:val="heading 1"/>
    <w:basedOn w:val="a"/>
    <w:link w:val="10"/>
    <w:uiPriority w:val="99"/>
    <w:qFormat/>
    <w:rsid w:val="008B2276"/>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3">
    <w:name w:val="heading 3"/>
    <w:basedOn w:val="a"/>
    <w:link w:val="30"/>
    <w:uiPriority w:val="99"/>
    <w:qFormat/>
    <w:rsid w:val="008B2276"/>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locked/>
    <w:rsid w:val="008B2276"/>
    <w:rPr>
      <w:rFonts w:ascii="Times New Roman" w:hAnsi="Times New Roman" w:cs="Times New Roman"/>
      <w:b/>
      <w:bCs/>
      <w:kern w:val="36"/>
      <w:sz w:val="48"/>
      <w:szCs w:val="48"/>
    </w:rPr>
  </w:style>
  <w:style w:type="character" w:customStyle="1" w:styleId="30">
    <w:name w:val="标题 3 字符"/>
    <w:basedOn w:val="a0"/>
    <w:link w:val="3"/>
    <w:uiPriority w:val="99"/>
    <w:locked/>
    <w:rsid w:val="008B2276"/>
    <w:rPr>
      <w:rFonts w:ascii="Times New Roman" w:hAnsi="Times New Roman" w:cs="Times New Roman"/>
      <w:b/>
      <w:bCs/>
      <w:sz w:val="27"/>
      <w:szCs w:val="27"/>
    </w:rPr>
  </w:style>
  <w:style w:type="paragraph" w:styleId="a3">
    <w:name w:val="header"/>
    <w:basedOn w:val="a"/>
    <w:link w:val="a4"/>
    <w:uiPriority w:val="99"/>
    <w:rsid w:val="008B2276"/>
    <w:pPr>
      <w:tabs>
        <w:tab w:val="center" w:pos="4320"/>
        <w:tab w:val="right" w:pos="8640"/>
      </w:tabs>
      <w:spacing w:after="0" w:line="240" w:lineRule="auto"/>
    </w:pPr>
  </w:style>
  <w:style w:type="character" w:customStyle="1" w:styleId="a4">
    <w:name w:val="页眉 字符"/>
    <w:basedOn w:val="a0"/>
    <w:link w:val="a3"/>
    <w:uiPriority w:val="99"/>
    <w:locked/>
    <w:rsid w:val="008B2276"/>
    <w:rPr>
      <w:rFonts w:cs="Times New Roman"/>
    </w:rPr>
  </w:style>
  <w:style w:type="paragraph" w:styleId="a5">
    <w:name w:val="footer"/>
    <w:basedOn w:val="a"/>
    <w:link w:val="a6"/>
    <w:uiPriority w:val="99"/>
    <w:rsid w:val="008B2276"/>
    <w:pPr>
      <w:tabs>
        <w:tab w:val="center" w:pos="4320"/>
        <w:tab w:val="right" w:pos="8640"/>
      </w:tabs>
      <w:spacing w:after="0" w:line="240" w:lineRule="auto"/>
    </w:pPr>
  </w:style>
  <w:style w:type="character" w:customStyle="1" w:styleId="a6">
    <w:name w:val="页脚 字符"/>
    <w:basedOn w:val="a0"/>
    <w:link w:val="a5"/>
    <w:uiPriority w:val="99"/>
    <w:locked/>
    <w:rsid w:val="008B2276"/>
    <w:rPr>
      <w:rFonts w:cs="Times New Roman"/>
    </w:rPr>
  </w:style>
  <w:style w:type="character" w:styleId="a7">
    <w:name w:val="Hyperlink"/>
    <w:basedOn w:val="a0"/>
    <w:uiPriority w:val="99"/>
    <w:rsid w:val="008B2276"/>
    <w:rPr>
      <w:rFonts w:cs="Times New Roman"/>
      <w:color w:val="0000FF"/>
      <w:u w:val="single"/>
    </w:rPr>
  </w:style>
  <w:style w:type="paragraph" w:customStyle="1" w:styleId="about">
    <w:name w:val="about"/>
    <w:basedOn w:val="a"/>
    <w:uiPriority w:val="99"/>
    <w:rsid w:val="008B2276"/>
    <w:pPr>
      <w:spacing w:before="100" w:beforeAutospacing="1" w:after="100" w:afterAutospacing="1" w:line="240" w:lineRule="auto"/>
    </w:pPr>
    <w:rPr>
      <w:rFonts w:ascii="Times New Roman" w:hAnsi="Times New Roman" w:cs="Times New Roman"/>
      <w:sz w:val="24"/>
      <w:szCs w:val="24"/>
    </w:rPr>
  </w:style>
  <w:style w:type="character" w:styleId="a8">
    <w:name w:val="Emphasis"/>
    <w:basedOn w:val="a0"/>
    <w:uiPriority w:val="99"/>
    <w:qFormat/>
    <w:rsid w:val="008B2276"/>
    <w:rPr>
      <w:rFonts w:cs="Times New Roman"/>
      <w:i/>
      <w:iCs/>
    </w:rPr>
  </w:style>
  <w:style w:type="paragraph" w:styleId="a9">
    <w:name w:val="Normal (Web)"/>
    <w:basedOn w:val="a"/>
    <w:uiPriority w:val="99"/>
    <w:rsid w:val="008B2276"/>
    <w:pPr>
      <w:spacing w:before="100" w:beforeAutospacing="1" w:after="100" w:afterAutospacing="1" w:line="240" w:lineRule="auto"/>
    </w:pPr>
    <w:rPr>
      <w:rFonts w:ascii="Times New Roman" w:hAnsi="Times New Roman" w:cs="Times New Roman"/>
      <w:sz w:val="24"/>
      <w:szCs w:val="24"/>
    </w:rPr>
  </w:style>
  <w:style w:type="character" w:styleId="aa">
    <w:name w:val="Strong"/>
    <w:basedOn w:val="a0"/>
    <w:uiPriority w:val="99"/>
    <w:qFormat/>
    <w:rsid w:val="008B2276"/>
    <w:rPr>
      <w:rFonts w:cs="Times New Roman"/>
      <w:b/>
      <w:bCs/>
    </w:rPr>
  </w:style>
  <w:style w:type="paragraph" w:customStyle="1" w:styleId="11">
    <w:name w:val="题注1"/>
    <w:basedOn w:val="a"/>
    <w:uiPriority w:val="99"/>
    <w:rsid w:val="008B2276"/>
    <w:pPr>
      <w:spacing w:before="100" w:beforeAutospacing="1" w:after="100" w:afterAutospacing="1" w:line="240" w:lineRule="auto"/>
    </w:pPr>
    <w:rPr>
      <w:rFonts w:ascii="Times New Roman" w:hAnsi="Times New Roman" w:cs="Times New Roman"/>
      <w:sz w:val="24"/>
      <w:szCs w:val="24"/>
    </w:rPr>
  </w:style>
  <w:style w:type="paragraph" w:customStyle="1" w:styleId="trademark">
    <w:name w:val="trademark"/>
    <w:basedOn w:val="a"/>
    <w:uiPriority w:val="99"/>
    <w:rsid w:val="008B2276"/>
    <w:pPr>
      <w:spacing w:before="100" w:beforeAutospacing="1" w:after="100" w:afterAutospacing="1" w:line="240" w:lineRule="auto"/>
    </w:pPr>
    <w:rPr>
      <w:rFonts w:ascii="Times New Roman" w:hAnsi="Times New Roman" w:cs="Times New Roman"/>
      <w:sz w:val="24"/>
      <w:szCs w:val="24"/>
    </w:rPr>
  </w:style>
  <w:style w:type="paragraph" w:styleId="ab">
    <w:name w:val="No Spacing"/>
    <w:uiPriority w:val="99"/>
    <w:qFormat/>
    <w:rsid w:val="00B664AE"/>
    <w:rPr>
      <w:rFonts w:cs="Times New Roman"/>
      <w:lang w:eastAsia="en-US"/>
    </w:rPr>
  </w:style>
  <w:style w:type="character" w:styleId="ac">
    <w:name w:val="annotation reference"/>
    <w:basedOn w:val="a0"/>
    <w:uiPriority w:val="99"/>
    <w:semiHidden/>
    <w:rsid w:val="00BF07D2"/>
    <w:rPr>
      <w:rFonts w:cs="Times New Roman"/>
      <w:sz w:val="16"/>
      <w:szCs w:val="16"/>
    </w:rPr>
  </w:style>
  <w:style w:type="paragraph" w:styleId="ad">
    <w:name w:val="annotation text"/>
    <w:basedOn w:val="a"/>
    <w:link w:val="ae"/>
    <w:uiPriority w:val="99"/>
    <w:semiHidden/>
    <w:rsid w:val="00BF07D2"/>
    <w:pPr>
      <w:spacing w:line="240" w:lineRule="auto"/>
    </w:pPr>
    <w:rPr>
      <w:sz w:val="20"/>
      <w:szCs w:val="20"/>
    </w:rPr>
  </w:style>
  <w:style w:type="character" w:customStyle="1" w:styleId="ae">
    <w:name w:val="批注文字 字符"/>
    <w:basedOn w:val="a0"/>
    <w:link w:val="ad"/>
    <w:uiPriority w:val="99"/>
    <w:semiHidden/>
    <w:locked/>
    <w:rsid w:val="00BF07D2"/>
    <w:rPr>
      <w:rFonts w:cs="Times New Roman"/>
      <w:sz w:val="20"/>
      <w:szCs w:val="20"/>
    </w:rPr>
  </w:style>
  <w:style w:type="paragraph" w:styleId="af">
    <w:name w:val="annotation subject"/>
    <w:basedOn w:val="ad"/>
    <w:next w:val="ad"/>
    <w:link w:val="af0"/>
    <w:uiPriority w:val="99"/>
    <w:semiHidden/>
    <w:rsid w:val="00BF07D2"/>
    <w:rPr>
      <w:b/>
      <w:bCs/>
    </w:rPr>
  </w:style>
  <w:style w:type="character" w:customStyle="1" w:styleId="af0">
    <w:name w:val="批注主题 字符"/>
    <w:basedOn w:val="ae"/>
    <w:link w:val="af"/>
    <w:uiPriority w:val="99"/>
    <w:semiHidden/>
    <w:locked/>
    <w:rsid w:val="00BF07D2"/>
    <w:rPr>
      <w:rFonts w:cs="Times New Roman"/>
      <w:b/>
      <w:bCs/>
      <w:sz w:val="20"/>
      <w:szCs w:val="20"/>
    </w:rPr>
  </w:style>
  <w:style w:type="paragraph" w:styleId="af1">
    <w:name w:val="Balloon Text"/>
    <w:basedOn w:val="a"/>
    <w:link w:val="af2"/>
    <w:uiPriority w:val="99"/>
    <w:semiHidden/>
    <w:rsid w:val="00BF07D2"/>
    <w:pPr>
      <w:spacing w:after="0" w:line="240" w:lineRule="auto"/>
    </w:pPr>
    <w:rPr>
      <w:rFonts w:ascii="Microsoft YaHei UI" w:eastAsia="Microsoft YaHei UI"/>
      <w:sz w:val="18"/>
      <w:szCs w:val="18"/>
    </w:rPr>
  </w:style>
  <w:style w:type="character" w:customStyle="1" w:styleId="af2">
    <w:name w:val="批注框文本 字符"/>
    <w:basedOn w:val="a0"/>
    <w:link w:val="af1"/>
    <w:uiPriority w:val="99"/>
    <w:semiHidden/>
    <w:locked/>
    <w:rsid w:val="00BF07D2"/>
    <w:rPr>
      <w:rFonts w:ascii="Microsoft YaHei UI" w:eastAsia="Microsoft YaHei UI" w:cs="Times New Roman"/>
      <w:sz w:val="18"/>
      <w:szCs w:val="18"/>
    </w:rPr>
  </w:style>
  <w:style w:type="paragraph" w:styleId="af3">
    <w:name w:val="List Paragraph"/>
    <w:basedOn w:val="a"/>
    <w:uiPriority w:val="99"/>
    <w:qFormat/>
    <w:rsid w:val="00F26374"/>
    <w:pPr>
      <w:ind w:left="720"/>
      <w:contextualSpacing/>
    </w:pPr>
  </w:style>
  <w:style w:type="character" w:customStyle="1" w:styleId="rh-image-description1">
    <w:name w:val="rh-image-description1"/>
    <w:basedOn w:val="a0"/>
    <w:rsid w:val="006006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972147">
      <w:marLeft w:val="0"/>
      <w:marRight w:val="0"/>
      <w:marTop w:val="0"/>
      <w:marBottom w:val="0"/>
      <w:divBdr>
        <w:top w:val="none" w:sz="0" w:space="0" w:color="auto"/>
        <w:left w:val="none" w:sz="0" w:space="0" w:color="auto"/>
        <w:bottom w:val="none" w:sz="0" w:space="0" w:color="auto"/>
        <w:right w:val="none" w:sz="0" w:space="0" w:color="auto"/>
      </w:divBdr>
      <w:divsChild>
        <w:div w:id="964972139">
          <w:marLeft w:val="0"/>
          <w:marRight w:val="0"/>
          <w:marTop w:val="0"/>
          <w:marBottom w:val="0"/>
          <w:divBdr>
            <w:top w:val="none" w:sz="0" w:space="0" w:color="auto"/>
            <w:left w:val="none" w:sz="0" w:space="0" w:color="auto"/>
            <w:bottom w:val="none" w:sz="0" w:space="0" w:color="auto"/>
            <w:right w:val="none" w:sz="0" w:space="0" w:color="auto"/>
          </w:divBdr>
        </w:div>
        <w:div w:id="964972149">
          <w:marLeft w:val="0"/>
          <w:marRight w:val="0"/>
          <w:marTop w:val="0"/>
          <w:marBottom w:val="0"/>
          <w:divBdr>
            <w:top w:val="none" w:sz="0" w:space="0" w:color="auto"/>
            <w:left w:val="none" w:sz="0" w:space="0" w:color="auto"/>
            <w:bottom w:val="none" w:sz="0" w:space="0" w:color="auto"/>
            <w:right w:val="none" w:sz="0" w:space="0" w:color="auto"/>
          </w:divBdr>
          <w:divsChild>
            <w:div w:id="964972138">
              <w:marLeft w:val="0"/>
              <w:marRight w:val="0"/>
              <w:marTop w:val="0"/>
              <w:marBottom w:val="0"/>
              <w:divBdr>
                <w:top w:val="none" w:sz="0" w:space="0" w:color="auto"/>
                <w:left w:val="none" w:sz="0" w:space="0" w:color="auto"/>
                <w:bottom w:val="none" w:sz="0" w:space="0" w:color="auto"/>
                <w:right w:val="none" w:sz="0" w:space="0" w:color="auto"/>
              </w:divBdr>
              <w:divsChild>
                <w:div w:id="964972152">
                  <w:marLeft w:val="0"/>
                  <w:marRight w:val="0"/>
                  <w:marTop w:val="0"/>
                  <w:marBottom w:val="0"/>
                  <w:divBdr>
                    <w:top w:val="none" w:sz="0" w:space="0" w:color="auto"/>
                    <w:left w:val="none" w:sz="0" w:space="0" w:color="auto"/>
                    <w:bottom w:val="none" w:sz="0" w:space="0" w:color="auto"/>
                    <w:right w:val="none" w:sz="0" w:space="0" w:color="auto"/>
                  </w:divBdr>
                  <w:divsChild>
                    <w:div w:id="964972151">
                      <w:marLeft w:val="0"/>
                      <w:marRight w:val="0"/>
                      <w:marTop w:val="0"/>
                      <w:marBottom w:val="0"/>
                      <w:divBdr>
                        <w:top w:val="none" w:sz="0" w:space="0" w:color="auto"/>
                        <w:left w:val="none" w:sz="0" w:space="0" w:color="auto"/>
                        <w:bottom w:val="none" w:sz="0" w:space="0" w:color="auto"/>
                        <w:right w:val="none" w:sz="0" w:space="0" w:color="auto"/>
                      </w:divBdr>
                      <w:divsChild>
                        <w:div w:id="9649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72157">
          <w:marLeft w:val="0"/>
          <w:marRight w:val="0"/>
          <w:marTop w:val="0"/>
          <w:marBottom w:val="0"/>
          <w:divBdr>
            <w:top w:val="none" w:sz="0" w:space="0" w:color="auto"/>
            <w:left w:val="none" w:sz="0" w:space="0" w:color="auto"/>
            <w:bottom w:val="none" w:sz="0" w:space="0" w:color="auto"/>
            <w:right w:val="none" w:sz="0" w:space="0" w:color="auto"/>
          </w:divBdr>
          <w:divsChild>
            <w:div w:id="964972140">
              <w:marLeft w:val="0"/>
              <w:marRight w:val="0"/>
              <w:marTop w:val="0"/>
              <w:marBottom w:val="0"/>
              <w:divBdr>
                <w:top w:val="none" w:sz="0" w:space="0" w:color="auto"/>
                <w:left w:val="none" w:sz="0" w:space="0" w:color="auto"/>
                <w:bottom w:val="none" w:sz="0" w:space="0" w:color="auto"/>
                <w:right w:val="none" w:sz="0" w:space="0" w:color="auto"/>
              </w:divBdr>
              <w:divsChild>
                <w:div w:id="964972141">
                  <w:marLeft w:val="0"/>
                  <w:marRight w:val="0"/>
                  <w:marTop w:val="0"/>
                  <w:marBottom w:val="0"/>
                  <w:divBdr>
                    <w:top w:val="none" w:sz="0" w:space="0" w:color="auto"/>
                    <w:left w:val="none" w:sz="0" w:space="0" w:color="auto"/>
                    <w:bottom w:val="none" w:sz="0" w:space="0" w:color="auto"/>
                    <w:right w:val="none" w:sz="0" w:space="0" w:color="auto"/>
                  </w:divBdr>
                  <w:divsChild>
                    <w:div w:id="964972145">
                      <w:marLeft w:val="0"/>
                      <w:marRight w:val="0"/>
                      <w:marTop w:val="0"/>
                      <w:marBottom w:val="0"/>
                      <w:divBdr>
                        <w:top w:val="none" w:sz="0" w:space="0" w:color="auto"/>
                        <w:left w:val="none" w:sz="0" w:space="0" w:color="auto"/>
                        <w:bottom w:val="none" w:sz="0" w:space="0" w:color="auto"/>
                        <w:right w:val="none" w:sz="0" w:space="0" w:color="auto"/>
                      </w:divBdr>
                      <w:divsChild>
                        <w:div w:id="964972146">
                          <w:marLeft w:val="0"/>
                          <w:marRight w:val="0"/>
                          <w:marTop w:val="0"/>
                          <w:marBottom w:val="0"/>
                          <w:divBdr>
                            <w:top w:val="none" w:sz="0" w:space="0" w:color="auto"/>
                            <w:left w:val="none" w:sz="0" w:space="0" w:color="auto"/>
                            <w:bottom w:val="none" w:sz="0" w:space="0" w:color="auto"/>
                            <w:right w:val="none" w:sz="0" w:space="0" w:color="auto"/>
                          </w:divBdr>
                          <w:divsChild>
                            <w:div w:id="9649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972154">
      <w:marLeft w:val="0"/>
      <w:marRight w:val="0"/>
      <w:marTop w:val="0"/>
      <w:marBottom w:val="0"/>
      <w:divBdr>
        <w:top w:val="none" w:sz="0" w:space="0" w:color="auto"/>
        <w:left w:val="none" w:sz="0" w:space="0" w:color="auto"/>
        <w:bottom w:val="none" w:sz="0" w:space="0" w:color="auto"/>
        <w:right w:val="none" w:sz="0" w:space="0" w:color="auto"/>
      </w:divBdr>
      <w:divsChild>
        <w:div w:id="964972142">
          <w:marLeft w:val="0"/>
          <w:marRight w:val="0"/>
          <w:marTop w:val="0"/>
          <w:marBottom w:val="0"/>
          <w:divBdr>
            <w:top w:val="none" w:sz="0" w:space="0" w:color="auto"/>
            <w:left w:val="none" w:sz="0" w:space="0" w:color="auto"/>
            <w:bottom w:val="none" w:sz="0" w:space="0" w:color="auto"/>
            <w:right w:val="none" w:sz="0" w:space="0" w:color="auto"/>
          </w:divBdr>
          <w:divsChild>
            <w:div w:id="964972143">
              <w:marLeft w:val="0"/>
              <w:marRight w:val="0"/>
              <w:marTop w:val="0"/>
              <w:marBottom w:val="0"/>
              <w:divBdr>
                <w:top w:val="none" w:sz="0" w:space="0" w:color="auto"/>
                <w:left w:val="none" w:sz="0" w:space="0" w:color="auto"/>
                <w:bottom w:val="none" w:sz="0" w:space="0" w:color="auto"/>
                <w:right w:val="none" w:sz="0" w:space="0" w:color="auto"/>
              </w:divBdr>
              <w:divsChild>
                <w:div w:id="964972148">
                  <w:marLeft w:val="0"/>
                  <w:marRight w:val="0"/>
                  <w:marTop w:val="0"/>
                  <w:marBottom w:val="0"/>
                  <w:divBdr>
                    <w:top w:val="none" w:sz="0" w:space="0" w:color="auto"/>
                    <w:left w:val="none" w:sz="0" w:space="0" w:color="auto"/>
                    <w:bottom w:val="none" w:sz="0" w:space="0" w:color="auto"/>
                    <w:right w:val="none" w:sz="0" w:space="0" w:color="auto"/>
                  </w:divBdr>
                  <w:divsChild>
                    <w:div w:id="964972144">
                      <w:marLeft w:val="0"/>
                      <w:marRight w:val="0"/>
                      <w:marTop w:val="0"/>
                      <w:marBottom w:val="0"/>
                      <w:divBdr>
                        <w:top w:val="none" w:sz="0" w:space="0" w:color="auto"/>
                        <w:left w:val="none" w:sz="0" w:space="0" w:color="auto"/>
                        <w:bottom w:val="none" w:sz="0" w:space="0" w:color="auto"/>
                        <w:right w:val="none" w:sz="0" w:space="0" w:color="auto"/>
                      </w:divBdr>
                    </w:div>
                    <w:div w:id="964972150">
                      <w:marLeft w:val="0"/>
                      <w:marRight w:val="0"/>
                      <w:marTop w:val="0"/>
                      <w:marBottom w:val="0"/>
                      <w:divBdr>
                        <w:top w:val="none" w:sz="0" w:space="0" w:color="auto"/>
                        <w:left w:val="none" w:sz="0" w:space="0" w:color="auto"/>
                        <w:bottom w:val="none" w:sz="0" w:space="0" w:color="auto"/>
                        <w:right w:val="none" w:sz="0" w:space="0" w:color="auto"/>
                      </w:divBdr>
                    </w:div>
                    <w:div w:id="9649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n.comsol.com/blogs"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n.comsol.com/"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n.comsol.com/product-upda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n.comsol.com/press/gallery" TargetMode="External"/><Relationship Id="rId5" Type="http://schemas.openxmlformats.org/officeDocument/2006/relationships/footnotes" Target="footnotes.xml"/><Relationship Id="rId15" Type="http://schemas.openxmlformats.org/officeDocument/2006/relationships/hyperlink" Target="http://cn.comsol.com/release/5.3" TargetMode="External"/><Relationship Id="rId10" Type="http://schemas.openxmlformats.org/officeDocument/2006/relationships/hyperlink" Target="https://cn.comsol.com/release/5.3" TargetMode="External"/><Relationship Id="rId4" Type="http://schemas.openxmlformats.org/officeDocument/2006/relationships/webSettings" Target="webSettings.xml"/><Relationship Id="rId9" Type="http://schemas.openxmlformats.org/officeDocument/2006/relationships/hyperlink" Target="mailto:yuhang.qin@comso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Pages>
  <Words>748</Words>
  <Characters>4267</Characters>
  <Application>Microsoft Office Word</Application>
  <DocSecurity>0</DocSecurity>
  <Lines>35</Lines>
  <Paragraphs>10</Paragraphs>
  <ScaleCrop>false</ScaleCrop>
  <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Tengyue (Gloria) Gao</dc:creator>
  <cp:keywords/>
  <dc:description/>
  <cp:lastModifiedBy>Lei Chen</cp:lastModifiedBy>
  <cp:revision>16</cp:revision>
  <dcterms:created xsi:type="dcterms:W3CDTF">2017-05-03T03:29:00Z</dcterms:created>
  <dcterms:modified xsi:type="dcterms:W3CDTF">2017-05-03T15:06:00Z</dcterms:modified>
</cp:coreProperties>
</file>