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30438B" w14:paraId="2BAA0EC4" w14:textId="77777777" w:rsidTr="00CC72A9">
        <w:tc>
          <w:tcPr>
            <w:tcW w:w="4068" w:type="dxa"/>
            <w:shd w:val="clear" w:color="auto" w:fill="auto"/>
          </w:tcPr>
          <w:p w14:paraId="70479527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0531E66B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 w:rsidRPr="0030438B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14:paraId="6661440D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Burlington, MA 01803 USA</w:t>
            </w:r>
          </w:p>
          <w:p w14:paraId="3C7C94DE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Phone: +1 781-273-3322</w:t>
            </w:r>
          </w:p>
          <w:p w14:paraId="1267E2F1" w14:textId="77777777" w:rsidR="00CC72A9" w:rsidRPr="0030438B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30438B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3679E64F" w14:textId="77777777" w:rsidR="00CC72A9" w:rsidRPr="0030438B" w:rsidRDefault="00CC72A9" w:rsidP="00105606">
            <w:pPr>
              <w:pStyle w:val="NoSpacing"/>
              <w:contextualSpacing/>
              <w:rPr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="00683D3C" w:rsidRPr="0030438B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7D85255C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>Media Contact:</w:t>
            </w:r>
          </w:p>
          <w:p w14:paraId="77F73141" w14:textId="77777777" w:rsidR="000369D9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rFonts w:asciiTheme="minorHAnsi" w:hAnsiTheme="minorHAnsi"/>
                <w:sz w:val="18"/>
                <w:szCs w:val="18"/>
              </w:rPr>
              <w:t xml:space="preserve">Natalia Switala, </w:t>
            </w:r>
            <w:r w:rsidR="00066B57" w:rsidRPr="0030438B">
              <w:rPr>
                <w:rFonts w:asciiTheme="minorHAnsi" w:hAnsiTheme="minorHAnsi"/>
                <w:sz w:val="18"/>
                <w:szCs w:val="18"/>
              </w:rPr>
              <w:t xml:space="preserve">PR &amp; Communications </w:t>
            </w:r>
            <w:r w:rsidRPr="0030438B">
              <w:rPr>
                <w:rFonts w:asciiTheme="minorHAnsi" w:hAnsiTheme="minorHAnsi"/>
                <w:sz w:val="18"/>
                <w:szCs w:val="18"/>
              </w:rPr>
              <w:t>Manager</w:t>
            </w:r>
          </w:p>
          <w:p w14:paraId="61298E1C" w14:textId="77777777" w:rsidR="0087612B" w:rsidRPr="0030438B" w:rsidRDefault="009B5AEA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87612B" w:rsidRPr="0030438B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123DBFFC" w14:textId="77777777" w:rsidR="0087612B" w:rsidRPr="0030438B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14:paraId="65FAEB08" w14:textId="77777777" w:rsidR="000369D9" w:rsidRPr="0030438B" w:rsidRDefault="00D33E46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30438B">
              <w:rPr>
                <w:bCs/>
                <w:i/>
                <w:sz w:val="18"/>
                <w:szCs w:val="18"/>
              </w:rPr>
              <w:t>COMSOL® Learning Center (CLC)</w:t>
            </w:r>
            <w:r w:rsidR="0087612B" w:rsidRPr="0030438B">
              <w:rPr>
                <w:i/>
                <w:sz w:val="18"/>
                <w:szCs w:val="18"/>
              </w:rPr>
              <w:t>:</w:t>
            </w:r>
          </w:p>
          <w:p w14:paraId="66176C7E" w14:textId="77777777" w:rsidR="0009144B" w:rsidRPr="0030438B" w:rsidRDefault="009B5AEA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</w:rPr>
            </w:pPr>
            <w:hyperlink r:id="rId11" w:history="1">
              <w:r w:rsidR="00D33E46" w:rsidRPr="0030438B">
                <w:rPr>
                  <w:rStyle w:val="Hyperlink"/>
                  <w:sz w:val="18"/>
                </w:rPr>
                <w:t>www.comsol.com/learning-center</w:t>
              </w:r>
            </w:hyperlink>
          </w:p>
        </w:tc>
      </w:tr>
    </w:tbl>
    <w:p w14:paraId="36054BBF" w14:textId="77777777" w:rsidR="00433E0F" w:rsidRPr="0030438B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2CEC23B4" w14:textId="77777777" w:rsidR="001C1FFB" w:rsidRPr="0030438B" w:rsidRDefault="00677084" w:rsidP="008022AC">
      <w:pPr>
        <w:pStyle w:val="PlainText"/>
        <w:contextualSpacing/>
        <w:jc w:val="center"/>
        <w:rPr>
          <w:b/>
          <w:sz w:val="32"/>
          <w:szCs w:val="33"/>
        </w:rPr>
      </w:pPr>
      <w:r w:rsidRPr="0030438B">
        <w:rPr>
          <w:b/>
          <w:sz w:val="32"/>
          <w:szCs w:val="33"/>
        </w:rPr>
        <w:t xml:space="preserve">COMSOL Learning Center is Now Available to </w:t>
      </w:r>
      <w:r w:rsidR="00E84594" w:rsidRPr="0030438B">
        <w:rPr>
          <w:b/>
          <w:sz w:val="32"/>
          <w:szCs w:val="33"/>
        </w:rPr>
        <w:t>A</w:t>
      </w:r>
      <w:r w:rsidRPr="0030438B">
        <w:rPr>
          <w:b/>
          <w:sz w:val="32"/>
          <w:szCs w:val="33"/>
        </w:rPr>
        <w:t>ll Engineers</w:t>
      </w:r>
    </w:p>
    <w:p w14:paraId="67758852" w14:textId="7A2278FE" w:rsidR="00DB4961" w:rsidRPr="0030438B" w:rsidRDefault="001C1FFB" w:rsidP="008022AC">
      <w:pPr>
        <w:pStyle w:val="PlainText"/>
        <w:contextualSpacing/>
        <w:jc w:val="center"/>
        <w:rPr>
          <w:b/>
          <w:i/>
          <w:szCs w:val="22"/>
        </w:rPr>
      </w:pPr>
      <w:r w:rsidRPr="0030438B">
        <w:rPr>
          <w:rFonts w:asciiTheme="minorHAnsi" w:hAnsiTheme="minorHAnsi"/>
          <w:bCs/>
          <w:i/>
          <w:szCs w:val="22"/>
        </w:rPr>
        <w:t>The Learning Center features a series of video tutorials in a self-guided learning environment that gives users a comprehensive introduction to working with the COMSOL Multiphysics® software.</w:t>
      </w:r>
    </w:p>
    <w:p w14:paraId="22FB95E5" w14:textId="77777777" w:rsidR="00BE5411" w:rsidRPr="0030438B" w:rsidRDefault="00BE5411" w:rsidP="00105606">
      <w:pPr>
        <w:pStyle w:val="PlainText"/>
        <w:contextualSpacing/>
        <w:rPr>
          <w:bCs/>
          <w:spacing w:val="-2"/>
          <w:szCs w:val="22"/>
        </w:rPr>
      </w:pPr>
    </w:p>
    <w:p w14:paraId="28B23F72" w14:textId="4434F7B4" w:rsidR="00E84594" w:rsidRPr="0030438B" w:rsidRDefault="00532A98" w:rsidP="00E84594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30438B">
        <w:rPr>
          <w:noProof/>
        </w:rPr>
        <w:drawing>
          <wp:anchor distT="0" distB="0" distL="114300" distR="114300" simplePos="0" relativeHeight="251658240" behindDoc="0" locked="0" layoutInCell="1" allowOverlap="1" wp14:anchorId="71FB17A1" wp14:editId="46D22C6F">
            <wp:simplePos x="0" y="0"/>
            <wp:positionH relativeFrom="column">
              <wp:posOffset>3538855</wp:posOffset>
            </wp:positionH>
            <wp:positionV relativeFrom="paragraph">
              <wp:posOffset>279771</wp:posOffset>
            </wp:positionV>
            <wp:extent cx="2832100" cy="3191510"/>
            <wp:effectExtent l="0" t="0" r="635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A85" w:rsidRPr="0030438B">
        <w:rPr>
          <w:rFonts w:asciiTheme="minorHAnsi" w:hAnsiTheme="minorHAnsi"/>
          <w:bCs/>
          <w:szCs w:val="22"/>
        </w:rPr>
        <w:t>BURLINGTON, MA (</w:t>
      </w:r>
      <w:r w:rsidR="00E84594" w:rsidRPr="0030438B">
        <w:rPr>
          <w:rFonts w:asciiTheme="minorHAnsi" w:hAnsiTheme="minorHAnsi"/>
          <w:bCs/>
          <w:szCs w:val="22"/>
        </w:rPr>
        <w:t>December</w:t>
      </w:r>
      <w:r w:rsidR="007F2CC3" w:rsidRPr="0030438B">
        <w:rPr>
          <w:rFonts w:asciiTheme="minorHAnsi" w:hAnsiTheme="minorHAnsi"/>
          <w:bCs/>
          <w:szCs w:val="22"/>
        </w:rPr>
        <w:t xml:space="preserve"> </w:t>
      </w:r>
      <w:r w:rsidR="000055BE" w:rsidRPr="0030438B">
        <w:rPr>
          <w:rFonts w:asciiTheme="minorHAnsi" w:hAnsiTheme="minorHAnsi"/>
          <w:bCs/>
          <w:szCs w:val="22"/>
        </w:rPr>
        <w:t>14</w:t>
      </w:r>
      <w:r w:rsidR="0054386C" w:rsidRPr="0030438B">
        <w:rPr>
          <w:rFonts w:asciiTheme="minorHAnsi" w:hAnsiTheme="minorHAnsi"/>
          <w:bCs/>
          <w:szCs w:val="22"/>
        </w:rPr>
        <w:t>, 201</w:t>
      </w:r>
      <w:r w:rsidR="00B34186" w:rsidRPr="0030438B">
        <w:rPr>
          <w:rFonts w:asciiTheme="minorHAnsi" w:hAnsiTheme="minorHAnsi"/>
          <w:bCs/>
          <w:szCs w:val="22"/>
        </w:rPr>
        <w:t>8</w:t>
      </w:r>
      <w:r w:rsidR="00B24A85" w:rsidRPr="0030438B">
        <w:rPr>
          <w:rFonts w:asciiTheme="minorHAnsi" w:hAnsiTheme="minorHAnsi"/>
          <w:bCs/>
          <w:szCs w:val="22"/>
        </w:rPr>
        <w:t xml:space="preserve">) — </w:t>
      </w:r>
      <w:r w:rsidR="001A6D10" w:rsidRPr="0030438B">
        <w:rPr>
          <w:rFonts w:asciiTheme="minorHAnsi" w:hAnsiTheme="minorHAnsi"/>
          <w:bCs/>
          <w:szCs w:val="22"/>
        </w:rPr>
        <w:t>COMSOL</w:t>
      </w:r>
      <w:r w:rsidR="00E84594" w:rsidRPr="0030438B">
        <w:rPr>
          <w:rFonts w:asciiTheme="minorHAnsi" w:hAnsiTheme="minorHAnsi"/>
          <w:bCs/>
          <w:szCs w:val="22"/>
        </w:rPr>
        <w:t xml:space="preserve"> is excited to announce the COMSOL® Learning Center </w:t>
      </w:r>
      <w:r w:rsidR="000055BE" w:rsidRPr="0030438B">
        <w:rPr>
          <w:rFonts w:asciiTheme="minorHAnsi" w:hAnsiTheme="minorHAnsi"/>
          <w:bCs/>
          <w:szCs w:val="22"/>
        </w:rPr>
        <w:t>is now available to all engineers.</w:t>
      </w:r>
    </w:p>
    <w:p w14:paraId="5938B64E" w14:textId="19C8B784" w:rsidR="000F0B45" w:rsidRPr="0030438B" w:rsidRDefault="000F0B45" w:rsidP="00105606">
      <w:pPr>
        <w:pStyle w:val="PlainText"/>
        <w:contextualSpacing/>
      </w:pPr>
    </w:p>
    <w:p w14:paraId="6FB6A985" w14:textId="6BAB4F40" w:rsidR="00C80817" w:rsidRPr="0030438B" w:rsidRDefault="00E9355C" w:rsidP="00A36000">
      <w:pPr>
        <w:pStyle w:val="PlainText"/>
        <w:contextualSpacing/>
      </w:pPr>
      <w:r w:rsidRPr="0030438B">
        <w:t>“</w:t>
      </w:r>
      <w:r w:rsidR="00AE1F00" w:rsidRPr="0030438B">
        <w:t xml:space="preserve">This collection of instructional videos serves as a one-stop shop to learn </w:t>
      </w:r>
      <w:r w:rsidR="000D24CF" w:rsidRPr="0030438B">
        <w:t xml:space="preserve">how to use </w:t>
      </w:r>
      <w:r w:rsidR="00AE1F00" w:rsidRPr="0030438B">
        <w:t>the software,”</w:t>
      </w:r>
      <w:r w:rsidR="00967025" w:rsidRPr="0030438B">
        <w:t xml:space="preserve"> comments </w:t>
      </w:r>
      <w:r w:rsidR="000055BE" w:rsidRPr="0030438B">
        <w:t>Amelia Halliday</w:t>
      </w:r>
      <w:r w:rsidR="00515DAC" w:rsidRPr="0030438B">
        <w:t xml:space="preserve">, </w:t>
      </w:r>
      <w:r w:rsidR="00D2692D" w:rsidRPr="0030438B">
        <w:t>Project Manager</w:t>
      </w:r>
      <w:r w:rsidR="00A36000" w:rsidRPr="0030438B">
        <w:t>, COMSOL</w:t>
      </w:r>
      <w:r w:rsidR="00967025" w:rsidRPr="0030438B">
        <w:t>. “</w:t>
      </w:r>
      <w:r w:rsidR="00BE532D" w:rsidRPr="0030438B">
        <w:t>T</w:t>
      </w:r>
      <w:r w:rsidR="000D24CF" w:rsidRPr="0030438B">
        <w:t xml:space="preserve">he </w:t>
      </w:r>
      <w:r w:rsidR="000055BE" w:rsidRPr="0030438B">
        <w:rPr>
          <w:bCs/>
        </w:rPr>
        <w:t>COMSOL® Learning Center</w:t>
      </w:r>
      <w:r w:rsidR="00E84594" w:rsidRPr="0030438B">
        <w:rPr>
          <w:bCs/>
        </w:rPr>
        <w:t xml:space="preserve"> </w:t>
      </w:r>
      <w:r w:rsidR="00FF66B9" w:rsidRPr="0030438B">
        <w:rPr>
          <w:bCs/>
        </w:rPr>
        <w:t xml:space="preserve">will provide COMSOL users with a breadth and depth of learning that fully equips and enables them to take on any simulation </w:t>
      </w:r>
      <w:r w:rsidR="0030438B" w:rsidRPr="0030438B">
        <w:rPr>
          <w:bCs/>
        </w:rPr>
        <w:t>situation</w:t>
      </w:r>
      <w:r w:rsidR="00FF66B9" w:rsidRPr="0030438B">
        <w:rPr>
          <w:bCs/>
        </w:rPr>
        <w:t>.</w:t>
      </w:r>
      <w:r w:rsidRPr="0030438B">
        <w:t>”</w:t>
      </w:r>
    </w:p>
    <w:p w14:paraId="4D9255B1" w14:textId="72CACC8B" w:rsidR="00D33E46" w:rsidRPr="0030438B" w:rsidRDefault="00D33E46" w:rsidP="00D04DBE">
      <w:pPr>
        <w:pStyle w:val="PlainText"/>
        <w:contextualSpacing/>
      </w:pPr>
    </w:p>
    <w:p w14:paraId="01EE433E" w14:textId="544E938C" w:rsidR="00D33E46" w:rsidRPr="0030438B" w:rsidRDefault="00C35D18" w:rsidP="00D33E46">
      <w:pPr>
        <w:pStyle w:val="PlainText"/>
        <w:rPr>
          <w:bCs/>
        </w:rPr>
      </w:pPr>
      <w:r w:rsidRPr="0030438B">
        <w:rPr>
          <w:bCs/>
        </w:rPr>
        <w:t xml:space="preserve">There are </w:t>
      </w:r>
      <w:r w:rsidR="000559F0" w:rsidRPr="0030438B">
        <w:rPr>
          <w:bCs/>
        </w:rPr>
        <w:t>30+</w:t>
      </w:r>
      <w:r w:rsidRPr="0030438B">
        <w:rPr>
          <w:bCs/>
        </w:rPr>
        <w:t xml:space="preserve"> self-service, self-paced </w:t>
      </w:r>
      <w:r w:rsidR="000D24CF" w:rsidRPr="0030438B">
        <w:rPr>
          <w:bCs/>
        </w:rPr>
        <w:t>tutorials</w:t>
      </w:r>
      <w:r w:rsidRPr="0030438B">
        <w:rPr>
          <w:bCs/>
        </w:rPr>
        <w:t xml:space="preserve"> consisting of videos and </w:t>
      </w:r>
      <w:r w:rsidR="00FF66B9" w:rsidRPr="0030438B">
        <w:rPr>
          <w:bCs/>
        </w:rPr>
        <w:t xml:space="preserve">additional </w:t>
      </w:r>
      <w:r w:rsidR="00B049CF" w:rsidRPr="0030438B">
        <w:rPr>
          <w:bCs/>
        </w:rPr>
        <w:t>resources such as ex</w:t>
      </w:r>
      <w:r w:rsidR="00BE532D" w:rsidRPr="0030438B">
        <w:rPr>
          <w:bCs/>
        </w:rPr>
        <w:t>ercise model</w:t>
      </w:r>
      <w:r w:rsidR="00B049CF" w:rsidRPr="0030438B">
        <w:rPr>
          <w:bCs/>
        </w:rPr>
        <w:t xml:space="preserve"> </w:t>
      </w:r>
      <w:r w:rsidR="00FF66B9" w:rsidRPr="0030438B">
        <w:rPr>
          <w:bCs/>
        </w:rPr>
        <w:t>files and</w:t>
      </w:r>
      <w:r w:rsidR="00B049CF" w:rsidRPr="0030438B">
        <w:rPr>
          <w:bCs/>
        </w:rPr>
        <w:t xml:space="preserve"> blog posts</w:t>
      </w:r>
      <w:r w:rsidR="00CE30E4" w:rsidRPr="0030438B">
        <w:rPr>
          <w:bCs/>
        </w:rPr>
        <w:t xml:space="preserve"> for an interactive and hands-on learning experience</w:t>
      </w:r>
      <w:r w:rsidR="00B049CF" w:rsidRPr="0030438B">
        <w:rPr>
          <w:bCs/>
        </w:rPr>
        <w:t xml:space="preserve">. The contents </w:t>
      </w:r>
      <w:r w:rsidR="00361BF2" w:rsidRPr="0030438B">
        <w:rPr>
          <w:bCs/>
        </w:rPr>
        <w:t xml:space="preserve">are </w:t>
      </w:r>
      <w:r w:rsidR="00B049CF" w:rsidRPr="0030438B">
        <w:rPr>
          <w:bCs/>
        </w:rPr>
        <w:t xml:space="preserve">based on </w:t>
      </w:r>
      <w:r w:rsidR="005A6178" w:rsidRPr="0030438B">
        <w:rPr>
          <w:bCs/>
        </w:rPr>
        <w:t xml:space="preserve">the </w:t>
      </w:r>
      <w:r w:rsidR="00361BF2" w:rsidRPr="0030438B">
        <w:rPr>
          <w:bCs/>
        </w:rPr>
        <w:t>fundamental</w:t>
      </w:r>
      <w:r w:rsidR="005A6178" w:rsidRPr="0030438B">
        <w:rPr>
          <w:bCs/>
        </w:rPr>
        <w:t xml:space="preserve"> steps in the modeling and simulation workflow, including building a geometry, adding physics, solving</w:t>
      </w:r>
      <w:r w:rsidR="00CE30E4" w:rsidRPr="0030438B">
        <w:rPr>
          <w:bCs/>
        </w:rPr>
        <w:t xml:space="preserve">, </w:t>
      </w:r>
      <w:r w:rsidR="005A6178" w:rsidRPr="0030438B">
        <w:rPr>
          <w:bCs/>
        </w:rPr>
        <w:t>and postprocessing results.</w:t>
      </w:r>
    </w:p>
    <w:p w14:paraId="7F92F0E4" w14:textId="77777777" w:rsidR="001E0EDD" w:rsidRPr="0030438B" w:rsidRDefault="001E0ED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4330636C" w14:textId="3D833911" w:rsidR="003933AA" w:rsidRPr="0030438B" w:rsidRDefault="00FA013C" w:rsidP="00315811">
      <w:pPr>
        <w:pStyle w:val="PlainText"/>
        <w:contextualSpacing/>
        <w:rPr>
          <w:bCs/>
        </w:rPr>
      </w:pPr>
      <w:r w:rsidRPr="0030438B">
        <w:t xml:space="preserve">“The </w:t>
      </w:r>
      <w:r w:rsidR="000055BE" w:rsidRPr="0030438B">
        <w:rPr>
          <w:bCs/>
        </w:rPr>
        <w:t xml:space="preserve">COMSOL® Learning Center </w:t>
      </w:r>
      <w:r w:rsidRPr="0030438B">
        <w:rPr>
          <w:bCs/>
        </w:rPr>
        <w:t>is available to any engineer that is inter</w:t>
      </w:r>
      <w:r w:rsidR="000559F0" w:rsidRPr="0030438B">
        <w:rPr>
          <w:bCs/>
        </w:rPr>
        <w:t>e</w:t>
      </w:r>
      <w:r w:rsidRPr="0030438B">
        <w:rPr>
          <w:bCs/>
        </w:rPr>
        <w:t xml:space="preserve">sted in </w:t>
      </w:r>
      <w:r w:rsidR="002E61FD" w:rsidRPr="0030438B">
        <w:rPr>
          <w:bCs/>
        </w:rPr>
        <w:t>adopting</w:t>
      </w:r>
      <w:r w:rsidR="00CE30E4" w:rsidRPr="0030438B">
        <w:rPr>
          <w:bCs/>
        </w:rPr>
        <w:t xml:space="preserve"> </w:t>
      </w:r>
      <w:r w:rsidRPr="0030438B">
        <w:rPr>
          <w:bCs/>
        </w:rPr>
        <w:t xml:space="preserve">multiphysics modeling,” adds </w:t>
      </w:r>
      <w:r w:rsidR="00CE30E4" w:rsidRPr="0030438B">
        <w:t>Andrew Gri</w:t>
      </w:r>
      <w:r w:rsidR="000559F0" w:rsidRPr="0030438B">
        <w:t>e</w:t>
      </w:r>
      <w:r w:rsidR="00CE30E4" w:rsidRPr="0030438B">
        <w:t>smer</w:t>
      </w:r>
      <w:r w:rsidR="000055BE" w:rsidRPr="0030438B">
        <w:t xml:space="preserve">, </w:t>
      </w:r>
      <w:r w:rsidR="00D2692D" w:rsidRPr="0030438B">
        <w:t>Project</w:t>
      </w:r>
      <w:r w:rsidR="000559F0" w:rsidRPr="0030438B">
        <w:t xml:space="preserve"> Manager</w:t>
      </w:r>
      <w:r w:rsidR="000055BE" w:rsidRPr="0030438B">
        <w:t xml:space="preserve">, COMSOL. </w:t>
      </w:r>
      <w:r w:rsidRPr="0030438B">
        <w:rPr>
          <w:bCs/>
        </w:rPr>
        <w:t>“</w:t>
      </w:r>
      <w:r w:rsidR="002E61FD" w:rsidRPr="0030438B">
        <w:rPr>
          <w:bCs/>
        </w:rPr>
        <w:t xml:space="preserve">We want to </w:t>
      </w:r>
      <w:r w:rsidR="00CE30E4" w:rsidRPr="0030438B">
        <w:rPr>
          <w:bCs/>
        </w:rPr>
        <w:t>make sure our customers get the most out of COMSOL Multiphysics</w:t>
      </w:r>
      <w:r w:rsidR="001C0DA0" w:rsidRPr="0030438B">
        <w:rPr>
          <w:bCs/>
        </w:rPr>
        <w:t>®</w:t>
      </w:r>
      <w:r w:rsidR="001364FD" w:rsidRPr="0030438B">
        <w:rPr>
          <w:bCs/>
        </w:rPr>
        <w:t>, and th</w:t>
      </w:r>
      <w:r w:rsidR="0030665B" w:rsidRPr="0030438B">
        <w:rPr>
          <w:bCs/>
        </w:rPr>
        <w:t>is online resource</w:t>
      </w:r>
      <w:r w:rsidR="001E0EDD" w:rsidRPr="0030438B">
        <w:rPr>
          <w:bCs/>
        </w:rPr>
        <w:t xml:space="preserve"> delivers on th</w:t>
      </w:r>
      <w:r w:rsidR="002E61FD" w:rsidRPr="0030438B">
        <w:rPr>
          <w:bCs/>
        </w:rPr>
        <w:t>at</w:t>
      </w:r>
      <w:r w:rsidR="001E0EDD" w:rsidRPr="0030438B">
        <w:rPr>
          <w:bCs/>
        </w:rPr>
        <w:t xml:space="preserve"> by providing a guided learning </w:t>
      </w:r>
      <w:r w:rsidR="0030438B" w:rsidRPr="0030438B">
        <w:rPr>
          <w:bCs/>
        </w:rPr>
        <w:t>experience</w:t>
      </w:r>
      <w:r w:rsidR="001E0EDD" w:rsidRPr="0030438B">
        <w:rPr>
          <w:bCs/>
        </w:rPr>
        <w:t xml:space="preserve"> to all types of users, at their own pace, anytime and anywhere</w:t>
      </w:r>
      <w:r w:rsidR="001364FD" w:rsidRPr="0030438B">
        <w:rPr>
          <w:bCs/>
        </w:rPr>
        <w:t>.”</w:t>
      </w:r>
    </w:p>
    <w:p w14:paraId="572A5393" w14:textId="77777777" w:rsidR="002E61FD" w:rsidRPr="0030438B" w:rsidRDefault="002E61F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3263052B" w14:textId="1308F127" w:rsidR="00FA013C" w:rsidRPr="0030438B" w:rsidRDefault="002E61FD" w:rsidP="00315811">
      <w:pPr>
        <w:pStyle w:val="PlainText"/>
        <w:contextualSpacing/>
      </w:pPr>
      <w:r w:rsidRPr="0030438B">
        <w:t>The COMSOL Learning Center is av</w:t>
      </w:r>
      <w:r w:rsidR="000559F0" w:rsidRPr="0030438B">
        <w:t>ai</w:t>
      </w:r>
      <w:r w:rsidRPr="0030438B">
        <w:t>l</w:t>
      </w:r>
      <w:r w:rsidR="000559F0" w:rsidRPr="0030438B">
        <w:t>a</w:t>
      </w:r>
      <w:r w:rsidRPr="0030438B">
        <w:t xml:space="preserve">ble at </w:t>
      </w:r>
      <w:r w:rsidR="009B5AEA">
        <w:rPr>
          <w:rStyle w:val="Hyperlink"/>
        </w:rPr>
        <w:fldChar w:fldCharType="begin"/>
      </w:r>
      <w:r w:rsidR="009B5AEA">
        <w:rPr>
          <w:rStyle w:val="Hyperlink"/>
        </w:rPr>
        <w:instrText>HYPERLINK "https://www.comsol.com/learning-center"</w:instrText>
      </w:r>
      <w:r w:rsidR="009B5AEA">
        <w:rPr>
          <w:rStyle w:val="Hyperlink"/>
        </w:rPr>
      </w:r>
      <w:r w:rsidR="009B5AEA">
        <w:rPr>
          <w:rStyle w:val="Hyperlink"/>
        </w:rPr>
        <w:fldChar w:fldCharType="separate"/>
      </w:r>
      <w:r w:rsidRPr="0030438B">
        <w:rPr>
          <w:rStyle w:val="Hyperlink"/>
        </w:rPr>
        <w:t>www.comsol.com/learning-center</w:t>
      </w:r>
      <w:r w:rsidR="009B5AEA">
        <w:rPr>
          <w:rStyle w:val="Hyperlink"/>
        </w:rPr>
        <w:fldChar w:fldCharType="end"/>
      </w:r>
      <w:bookmarkStart w:id="0" w:name="_GoBack"/>
      <w:bookmarkEnd w:id="0"/>
      <w:r w:rsidRPr="0030438B">
        <w:t xml:space="preserve"> and only requires an internet connection.</w:t>
      </w:r>
    </w:p>
    <w:p w14:paraId="41E915D7" w14:textId="77777777" w:rsidR="002E61FD" w:rsidRPr="0030438B" w:rsidRDefault="002E61FD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BCA21C8" w14:textId="77777777" w:rsidR="0087612B" w:rsidRPr="0030438B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30438B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14:paraId="347EC35C" w14:textId="77777777" w:rsidR="008D3649" w:rsidRPr="0030438B" w:rsidRDefault="009B5AEA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3" w:history="1">
        <w:r w:rsidR="008D3649" w:rsidRPr="0030438B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30438B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applications.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Multiphysics® simulations with all major technical computing and CAD tools on the CAE market. Simulation experts rely on </w:t>
      </w:r>
      <w:r w:rsidR="00323771" w:rsidRPr="0030438B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30438B">
        <w:rPr>
          <w:rFonts w:asciiTheme="minorHAnsi" w:hAnsiTheme="minorHAnsi"/>
          <w:bCs/>
          <w:sz w:val="20"/>
          <w:szCs w:val="22"/>
        </w:rPr>
        <w:t>COMSOL Server™ to deploy applications to their design teams, manufacturing departments, test laboratories, and customers throughout the world. Founded in 1986, COMSOL has 19 offices worldwide and extends its reach with a network of distributors.</w:t>
      </w:r>
    </w:p>
    <w:p w14:paraId="7E1961C2" w14:textId="77777777" w:rsidR="0087612B" w:rsidRPr="0030438B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30438B">
        <w:rPr>
          <w:rFonts w:asciiTheme="minorHAnsi" w:hAnsiTheme="minorHAnsi"/>
          <w:bCs/>
          <w:sz w:val="16"/>
          <w:szCs w:val="16"/>
        </w:rPr>
        <w:t>~</w:t>
      </w:r>
    </w:p>
    <w:p w14:paraId="2EC8384D" w14:textId="77777777" w:rsidR="00714116" w:rsidRPr="0030438B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30438B">
        <w:rPr>
          <w:bCs/>
          <w:sz w:val="16"/>
          <w:szCs w:val="16"/>
        </w:rPr>
        <w:t xml:space="preserve">COMSOL, COMSOL Multiphysics, </w:t>
      </w:r>
      <w:proofErr w:type="spellStart"/>
      <w:r w:rsidRPr="0030438B">
        <w:rPr>
          <w:bCs/>
          <w:sz w:val="16"/>
          <w:szCs w:val="16"/>
        </w:rPr>
        <w:t>LiveLink</w:t>
      </w:r>
      <w:proofErr w:type="spellEnd"/>
      <w:r w:rsidRPr="0030438B">
        <w:rPr>
          <w:bCs/>
          <w:sz w:val="16"/>
          <w:szCs w:val="16"/>
        </w:rPr>
        <w:t xml:space="preserve">, COMSOL Compiler, COMSOL Runtime, and COMSOL Server are either registered trademarks or trademarks of COMSOL AB. For </w:t>
      </w:r>
      <w:proofErr w:type="gramStart"/>
      <w:r w:rsidRPr="0030438B">
        <w:rPr>
          <w:bCs/>
          <w:sz w:val="16"/>
          <w:szCs w:val="16"/>
        </w:rPr>
        <w:t>other</w:t>
      </w:r>
      <w:proofErr w:type="gramEnd"/>
      <w:r w:rsidRPr="0030438B">
        <w:rPr>
          <w:bCs/>
          <w:sz w:val="16"/>
          <w:szCs w:val="16"/>
        </w:rPr>
        <w:t xml:space="preserve"> trademark ownership, see </w:t>
      </w:r>
      <w:hyperlink r:id="rId14" w:history="1">
        <w:r w:rsidRPr="0030438B">
          <w:rPr>
            <w:rStyle w:val="Hyperlink"/>
            <w:sz w:val="16"/>
            <w:szCs w:val="16"/>
          </w:rPr>
          <w:t>www.comsol.com/trademarks</w:t>
        </w:r>
      </w:hyperlink>
      <w:r w:rsidRPr="0030438B">
        <w:rPr>
          <w:bCs/>
          <w:sz w:val="16"/>
          <w:szCs w:val="16"/>
        </w:rPr>
        <w:t>.</w:t>
      </w:r>
    </w:p>
    <w:sectPr w:rsidR="00714116" w:rsidRPr="0030438B" w:rsidSect="00A3600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E9AC5" w14:textId="77777777" w:rsidR="009201A7" w:rsidRDefault="009201A7">
      <w:pPr>
        <w:spacing w:after="0" w:line="240" w:lineRule="auto"/>
      </w:pPr>
      <w:r>
        <w:separator/>
      </w:r>
    </w:p>
  </w:endnote>
  <w:endnote w:type="continuationSeparator" w:id="0">
    <w:p w14:paraId="7C1B9643" w14:textId="77777777" w:rsidR="009201A7" w:rsidRDefault="00920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80311" w14:textId="77777777"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E813E" w14:textId="77777777"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ACA0C" w14:textId="77777777"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7F637" w14:textId="77777777" w:rsidR="009201A7" w:rsidRDefault="009201A7">
      <w:pPr>
        <w:spacing w:after="0" w:line="240" w:lineRule="auto"/>
      </w:pPr>
      <w:r>
        <w:separator/>
      </w:r>
    </w:p>
  </w:footnote>
  <w:footnote w:type="continuationSeparator" w:id="0">
    <w:p w14:paraId="4E6B8FD3" w14:textId="77777777" w:rsidR="009201A7" w:rsidRDefault="00920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CFA64" w14:textId="77777777"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F5D2E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609DD292" wp14:editId="21A41CC8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E8A49" w14:textId="77777777"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90AFE"/>
    <w:multiLevelType w:val="multilevel"/>
    <w:tmpl w:val="B008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2B"/>
    <w:rsid w:val="00004BA6"/>
    <w:rsid w:val="000055BE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59F0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D24CF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364FD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0DA0"/>
    <w:rsid w:val="001C123B"/>
    <w:rsid w:val="001C1DC2"/>
    <w:rsid w:val="001C1FFB"/>
    <w:rsid w:val="001C2D8A"/>
    <w:rsid w:val="001C46CB"/>
    <w:rsid w:val="001C6A42"/>
    <w:rsid w:val="001D5FB2"/>
    <w:rsid w:val="001E0EDD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61FD"/>
    <w:rsid w:val="002E7132"/>
    <w:rsid w:val="002F071B"/>
    <w:rsid w:val="002F47EB"/>
    <w:rsid w:val="002F53A2"/>
    <w:rsid w:val="00301444"/>
    <w:rsid w:val="0030438B"/>
    <w:rsid w:val="00305933"/>
    <w:rsid w:val="003060D7"/>
    <w:rsid w:val="0030665B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6282"/>
    <w:rsid w:val="0035761B"/>
    <w:rsid w:val="00360E2B"/>
    <w:rsid w:val="00361BF2"/>
    <w:rsid w:val="0036713A"/>
    <w:rsid w:val="0037374A"/>
    <w:rsid w:val="00375FE5"/>
    <w:rsid w:val="0038193C"/>
    <w:rsid w:val="00382E83"/>
    <w:rsid w:val="00386DF9"/>
    <w:rsid w:val="00387207"/>
    <w:rsid w:val="00390878"/>
    <w:rsid w:val="003933AA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2A98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A6178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77084"/>
    <w:rsid w:val="00683D3C"/>
    <w:rsid w:val="00686747"/>
    <w:rsid w:val="006A3620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345D5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07C95"/>
    <w:rsid w:val="00910B79"/>
    <w:rsid w:val="0091184F"/>
    <w:rsid w:val="00913AF9"/>
    <w:rsid w:val="009148AF"/>
    <w:rsid w:val="00914F67"/>
    <w:rsid w:val="00915600"/>
    <w:rsid w:val="00917DDB"/>
    <w:rsid w:val="009201A7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B5AEA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056F"/>
    <w:rsid w:val="00A11227"/>
    <w:rsid w:val="00A13C20"/>
    <w:rsid w:val="00A1564B"/>
    <w:rsid w:val="00A16F10"/>
    <w:rsid w:val="00A20E9E"/>
    <w:rsid w:val="00A227AB"/>
    <w:rsid w:val="00A228AB"/>
    <w:rsid w:val="00A27A3C"/>
    <w:rsid w:val="00A30A18"/>
    <w:rsid w:val="00A32915"/>
    <w:rsid w:val="00A35896"/>
    <w:rsid w:val="00A36000"/>
    <w:rsid w:val="00A46495"/>
    <w:rsid w:val="00A47887"/>
    <w:rsid w:val="00A520C6"/>
    <w:rsid w:val="00A54DBD"/>
    <w:rsid w:val="00A62057"/>
    <w:rsid w:val="00A74A30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1F00"/>
    <w:rsid w:val="00AE3FE8"/>
    <w:rsid w:val="00AE447D"/>
    <w:rsid w:val="00B049CF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3376"/>
    <w:rsid w:val="00BA4756"/>
    <w:rsid w:val="00BA775E"/>
    <w:rsid w:val="00BB205C"/>
    <w:rsid w:val="00BB3808"/>
    <w:rsid w:val="00BB5C41"/>
    <w:rsid w:val="00BC05E6"/>
    <w:rsid w:val="00BC478E"/>
    <w:rsid w:val="00BE532D"/>
    <w:rsid w:val="00BE5411"/>
    <w:rsid w:val="00BF7648"/>
    <w:rsid w:val="00C040A5"/>
    <w:rsid w:val="00C11B7C"/>
    <w:rsid w:val="00C1225F"/>
    <w:rsid w:val="00C25D74"/>
    <w:rsid w:val="00C33FD8"/>
    <w:rsid w:val="00C3562C"/>
    <w:rsid w:val="00C35D18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66CB6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0E4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2692D"/>
    <w:rsid w:val="00D33E46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B4961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84594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013C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6B9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D37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6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hyperlink" Target="https://www.comsol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msol.com/learning-cent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natalia@comsol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comsol.com/blogs" TargetMode="External"/><Relationship Id="rId14" Type="http://schemas.openxmlformats.org/officeDocument/2006/relationships/hyperlink" Target="http://www.comsol.com/trademarks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27EFC-BC73-40E3-932E-1275E300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2018-12-10T15:04:00Z</dcterms:created>
  <dcterms:modified xsi:type="dcterms:W3CDTF">2018-12-17T13:43:00Z</dcterms:modified>
</cp:coreProperties>
</file>